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F6" w:rsidRPr="00D73C34" w:rsidRDefault="00CD59F6" w:rsidP="00CD59F6">
      <w:pPr>
        <w:spacing w:before="0"/>
        <w:outlineLvl w:val="0"/>
        <w:rPr>
          <w:rFonts w:ascii="Arial" w:hAnsi="Arial" w:cs="Arial"/>
          <w:b/>
          <w:color w:val="ED1A3B"/>
          <w:szCs w:val="24"/>
          <w:lang w:val="sr-Latn-CS"/>
        </w:rPr>
      </w:pPr>
    </w:p>
    <w:p w:rsidR="00D73C34" w:rsidRPr="00D73C34" w:rsidRDefault="00D73C34" w:rsidP="00D73C34">
      <w:pPr>
        <w:jc w:val="center"/>
        <w:rPr>
          <w:rFonts w:ascii="Arial" w:hAnsi="Arial" w:cs="Arial"/>
          <w:b/>
          <w:color w:val="ED1A3B"/>
          <w:sz w:val="32"/>
          <w:szCs w:val="32"/>
        </w:rPr>
      </w:pPr>
      <w:proofErr w:type="spellStart"/>
      <w:r w:rsidRPr="00D73C34">
        <w:rPr>
          <w:rFonts w:ascii="Arial" w:hAnsi="Arial" w:cs="Arial"/>
          <w:b/>
          <w:color w:val="ED1A3B"/>
          <w:sz w:val="32"/>
          <w:szCs w:val="32"/>
        </w:rPr>
        <w:t>BizMixNet</w:t>
      </w:r>
      <w:proofErr w:type="spellEnd"/>
      <w:r w:rsidRPr="00D73C34">
        <w:rPr>
          <w:rFonts w:ascii="Arial" w:hAnsi="Arial" w:cs="Arial"/>
          <w:b/>
          <w:color w:val="ED1A3B"/>
          <w:sz w:val="32"/>
          <w:szCs w:val="32"/>
        </w:rPr>
        <w:t xml:space="preserve"> </w:t>
      </w:r>
      <w:proofErr w:type="spellStart"/>
      <w:r w:rsidRPr="00D73C34">
        <w:rPr>
          <w:rFonts w:ascii="Arial" w:hAnsi="Arial" w:cs="Arial"/>
          <w:b/>
          <w:color w:val="ED1A3B"/>
          <w:sz w:val="32"/>
          <w:szCs w:val="32"/>
        </w:rPr>
        <w:t>tarifni</w:t>
      </w:r>
      <w:proofErr w:type="spellEnd"/>
      <w:r w:rsidRPr="00D73C34">
        <w:rPr>
          <w:rFonts w:ascii="Arial" w:hAnsi="Arial" w:cs="Arial"/>
          <w:b/>
          <w:color w:val="ED1A3B"/>
          <w:sz w:val="32"/>
          <w:szCs w:val="32"/>
        </w:rPr>
        <w:t xml:space="preserve"> </w:t>
      </w:r>
      <w:proofErr w:type="spellStart"/>
      <w:r w:rsidRPr="00D73C34">
        <w:rPr>
          <w:rFonts w:ascii="Arial" w:hAnsi="Arial" w:cs="Arial"/>
          <w:b/>
          <w:color w:val="ED1A3B"/>
          <w:sz w:val="32"/>
          <w:szCs w:val="32"/>
        </w:rPr>
        <w:t>profili</w:t>
      </w:r>
      <w:proofErr w:type="spellEnd"/>
    </w:p>
    <w:p w:rsidR="00D73C34" w:rsidRPr="00D73C34" w:rsidRDefault="00D73C34" w:rsidP="00D73C34">
      <w:pPr>
        <w:rPr>
          <w:rFonts w:ascii="Arial" w:hAnsi="Arial" w:cs="Arial"/>
          <w:szCs w:val="24"/>
        </w:rPr>
      </w:pPr>
    </w:p>
    <w:p w:rsidR="00D73C34" w:rsidRPr="00D73C34" w:rsidRDefault="00D73C34" w:rsidP="00D73C34">
      <w:pPr>
        <w:rPr>
          <w:rFonts w:ascii="Arial" w:hAnsi="Arial" w:cs="Arial"/>
          <w:szCs w:val="24"/>
        </w:rPr>
      </w:pPr>
      <w:r w:rsidRPr="00D73C34">
        <w:rPr>
          <w:rFonts w:ascii="Arial" w:hAnsi="Arial" w:cs="Arial"/>
          <w:szCs w:val="24"/>
        </w:rPr>
        <w:t>Za brzo, dina</w:t>
      </w:r>
      <w:r w:rsidR="00B77A99">
        <w:rPr>
          <w:rFonts w:ascii="Arial" w:hAnsi="Arial" w:cs="Arial"/>
          <w:szCs w:val="24"/>
        </w:rPr>
        <w:t>mično i jednostavno poslovanje!</w:t>
      </w:r>
    </w:p>
    <w:p w:rsidR="00D73C34" w:rsidRPr="00D73C34" w:rsidRDefault="00D73C34" w:rsidP="00D73C34">
      <w:pPr>
        <w:rPr>
          <w:rFonts w:ascii="Arial" w:hAnsi="Arial" w:cs="Arial"/>
          <w:szCs w:val="24"/>
        </w:rPr>
      </w:pPr>
      <w:proofErr w:type="spellStart"/>
      <w:r w:rsidRPr="00D73C34">
        <w:rPr>
          <w:rFonts w:ascii="Arial" w:hAnsi="Arial" w:cs="Arial"/>
          <w:szCs w:val="24"/>
        </w:rPr>
        <w:t>Izaberite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tarife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za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mobilne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linije</w:t>
      </w:r>
      <w:proofErr w:type="spellEnd"/>
      <w:r w:rsidRPr="00D73C34">
        <w:rPr>
          <w:rFonts w:ascii="Arial" w:hAnsi="Arial" w:cs="Arial"/>
          <w:szCs w:val="24"/>
        </w:rPr>
        <w:t xml:space="preserve"> i </w:t>
      </w:r>
      <w:proofErr w:type="spellStart"/>
      <w:r w:rsidRPr="00D73C34">
        <w:rPr>
          <w:rFonts w:ascii="Arial" w:hAnsi="Arial" w:cs="Arial"/>
          <w:szCs w:val="24"/>
        </w:rPr>
        <w:t>prilagodite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potrošnju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prema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individualnim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potrebama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zaposlenih</w:t>
      </w:r>
      <w:proofErr w:type="spellEnd"/>
      <w:r w:rsidRPr="00D73C34">
        <w:rPr>
          <w:rFonts w:ascii="Arial" w:hAnsi="Arial" w:cs="Arial"/>
          <w:szCs w:val="24"/>
        </w:rPr>
        <w:t>.</w:t>
      </w:r>
    </w:p>
    <w:p w:rsidR="00D73C34" w:rsidRPr="00D73C34" w:rsidRDefault="00D73C34" w:rsidP="00D73C34">
      <w:pPr>
        <w:rPr>
          <w:rFonts w:ascii="Arial" w:hAnsi="Arial" w:cs="Arial"/>
          <w:szCs w:val="24"/>
        </w:rPr>
      </w:pPr>
    </w:p>
    <w:p w:rsidR="00D73C34" w:rsidRPr="00D73C34" w:rsidRDefault="00D73C34" w:rsidP="00D73C34">
      <w:pPr>
        <w:rPr>
          <w:rFonts w:ascii="Arial" w:hAnsi="Arial" w:cs="Arial"/>
          <w:szCs w:val="24"/>
        </w:rPr>
      </w:pPr>
    </w:p>
    <w:p w:rsidR="00D73C34" w:rsidRPr="00D73C34" w:rsidRDefault="00D73C34" w:rsidP="00D73C34">
      <w:pPr>
        <w:rPr>
          <w:rFonts w:ascii="Arial" w:hAnsi="Arial" w:cs="Arial"/>
          <w:color w:val="ED1A3B"/>
          <w:szCs w:val="24"/>
        </w:rPr>
      </w:pPr>
      <w:proofErr w:type="spellStart"/>
      <w:r w:rsidRPr="00D73C34">
        <w:rPr>
          <w:rFonts w:ascii="Arial" w:hAnsi="Arial" w:cs="Arial"/>
          <w:b/>
          <w:color w:val="ED1A3B"/>
          <w:szCs w:val="24"/>
        </w:rPr>
        <w:t>BizMixNet</w:t>
      </w:r>
      <w:proofErr w:type="spellEnd"/>
      <w:r w:rsidRPr="00D73C34">
        <w:rPr>
          <w:rFonts w:ascii="Arial" w:hAnsi="Arial" w:cs="Arial"/>
          <w:b/>
          <w:color w:val="ED1A3B"/>
          <w:szCs w:val="24"/>
        </w:rPr>
        <w:t xml:space="preserve"> </w:t>
      </w:r>
      <w:proofErr w:type="spellStart"/>
      <w:r w:rsidRPr="00D73C34">
        <w:rPr>
          <w:rFonts w:ascii="Arial" w:hAnsi="Arial" w:cs="Arial"/>
          <w:b/>
          <w:color w:val="ED1A3B"/>
          <w:szCs w:val="24"/>
        </w:rPr>
        <w:t>tarife</w:t>
      </w:r>
      <w:proofErr w:type="spellEnd"/>
    </w:p>
    <w:p w:rsidR="00D73C34" w:rsidRPr="00E21BFC" w:rsidRDefault="00D73C34" w:rsidP="00174B6F">
      <w:pPr>
        <w:spacing w:before="0"/>
        <w:ind w:left="1440"/>
        <w:rPr>
          <w:rFonts w:ascii="Arial" w:hAnsi="Arial" w:cs="Arial"/>
          <w:b/>
          <w:szCs w:val="24"/>
          <w:u w:val="single"/>
          <w:lang w:val="sr-Latn-CS"/>
        </w:rPr>
      </w:pPr>
      <w:proofErr w:type="spellStart"/>
      <w:r w:rsidRPr="00D73C34">
        <w:rPr>
          <w:rFonts w:ascii="Arial" w:eastAsia="Arial Unicode MS" w:hAnsi="Arial" w:cs="Arial"/>
          <w:szCs w:val="24"/>
        </w:rPr>
        <w:t>Neograničen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pristup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Internetu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preko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mt:s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mreže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, </w:t>
      </w:r>
      <w:proofErr w:type="spellStart"/>
      <w:r w:rsidRPr="00D73C34">
        <w:rPr>
          <w:rFonts w:ascii="Arial" w:eastAsia="Arial Unicode MS" w:hAnsi="Arial" w:cs="Arial"/>
          <w:szCs w:val="24"/>
        </w:rPr>
        <w:t>bez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dodatne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naplate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nakon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potrošenog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73C34">
        <w:rPr>
          <w:rFonts w:ascii="Arial" w:eastAsia="Arial Unicode MS" w:hAnsi="Arial" w:cs="Arial"/>
          <w:szCs w:val="24"/>
        </w:rPr>
        <w:t>saobraćaja</w:t>
      </w:r>
      <w:proofErr w:type="spellEnd"/>
      <w:r w:rsidRPr="00D73C34">
        <w:rPr>
          <w:rFonts w:ascii="Arial" w:eastAsia="Arial Unicode MS" w:hAnsi="Arial" w:cs="Arial"/>
          <w:szCs w:val="24"/>
        </w:rPr>
        <w:t xml:space="preserve"> iz naknade</w:t>
      </w:r>
      <w:r w:rsidR="00E21BFC">
        <w:rPr>
          <w:rFonts w:ascii="Arial" w:eastAsia="Arial Unicode MS" w:hAnsi="Arial" w:cs="Arial"/>
          <w:szCs w:val="24"/>
          <w:lang w:val="sr-Latn-CS"/>
        </w:rPr>
        <w:t>.</w:t>
      </w:r>
      <w:bookmarkStart w:id="0" w:name="_GoBack"/>
      <w:bookmarkEnd w:id="0"/>
    </w:p>
    <w:p w:rsidR="00D73C34" w:rsidRPr="00D73C34" w:rsidRDefault="00D73C34" w:rsidP="00D73C34">
      <w:pPr>
        <w:ind w:left="1440"/>
        <w:rPr>
          <w:rFonts w:ascii="Arial" w:hAnsi="Arial" w:cs="Arial"/>
          <w:szCs w:val="24"/>
        </w:rPr>
      </w:pPr>
    </w:p>
    <w:p w:rsidR="00D73C34" w:rsidRPr="00D73C34" w:rsidRDefault="00D73C34" w:rsidP="00D73C34">
      <w:pPr>
        <w:rPr>
          <w:rFonts w:ascii="Arial" w:hAnsi="Arial" w:cs="Arial"/>
          <w:szCs w:val="24"/>
        </w:rPr>
      </w:pPr>
    </w:p>
    <w:p w:rsidR="00D73C34" w:rsidRPr="00D73C34" w:rsidRDefault="00D73C34" w:rsidP="00D73C34">
      <w:pPr>
        <w:rPr>
          <w:rFonts w:ascii="Arial" w:hAnsi="Arial" w:cs="Arial"/>
          <w:szCs w:val="24"/>
        </w:rPr>
      </w:pPr>
      <w:r w:rsidRPr="00D73C34">
        <w:rPr>
          <w:rFonts w:ascii="Arial" w:hAnsi="Arial" w:cs="Arial"/>
          <w:szCs w:val="24"/>
        </w:rPr>
        <w:t>Uz mobilne tarife, na raspolaganju  Vam je ponuda mobilnih telefona po ceni već od 1 dinar!</w:t>
      </w:r>
    </w:p>
    <w:p w:rsidR="00D73C34" w:rsidRPr="00D73C34" w:rsidRDefault="00D73C34" w:rsidP="00D73C34">
      <w:pPr>
        <w:rPr>
          <w:rFonts w:ascii="Arial" w:hAnsi="Arial" w:cs="Arial"/>
          <w:szCs w:val="24"/>
        </w:rPr>
      </w:pPr>
    </w:p>
    <w:p w:rsidR="00174B6F" w:rsidRDefault="00174B6F" w:rsidP="00174B6F">
      <w:pPr>
        <w:pStyle w:val="ListParagraph"/>
        <w:spacing w:after="0" w:line="240" w:lineRule="auto"/>
        <w:ind w:left="0"/>
        <w:rPr>
          <w:rFonts w:ascii="Arial" w:hAnsi="Arial" w:cs="Arial"/>
          <w:b/>
          <w:color w:val="ED1A3B"/>
          <w:sz w:val="24"/>
          <w:szCs w:val="24"/>
          <w:lang w:val="sr-Latn-CS" w:eastAsia="sr-Latn-CS"/>
        </w:rPr>
      </w:pPr>
    </w:p>
    <w:p w:rsidR="00174B6F" w:rsidRDefault="00174B6F" w:rsidP="00174B6F">
      <w:pPr>
        <w:pStyle w:val="ListParagraph"/>
        <w:spacing w:after="0" w:line="240" w:lineRule="auto"/>
        <w:ind w:left="0"/>
        <w:rPr>
          <w:rFonts w:ascii="Arial" w:hAnsi="Arial" w:cs="Arial"/>
          <w:b/>
          <w:color w:val="ED1A3B"/>
          <w:sz w:val="24"/>
          <w:szCs w:val="24"/>
          <w:lang w:val="sr-Latn-CS" w:eastAsia="sr-Latn-CS"/>
        </w:rPr>
      </w:pPr>
    </w:p>
    <w:p w:rsidR="00174B6F" w:rsidRDefault="00174B6F" w:rsidP="00174B6F">
      <w:pPr>
        <w:pStyle w:val="ListParagraph"/>
        <w:spacing w:after="0" w:line="240" w:lineRule="auto"/>
        <w:ind w:left="0"/>
        <w:rPr>
          <w:rFonts w:ascii="Arial" w:hAnsi="Arial" w:cs="Arial"/>
          <w:b/>
          <w:color w:val="ED1A3B"/>
          <w:sz w:val="24"/>
          <w:szCs w:val="24"/>
          <w:lang w:val="sr-Latn-CS" w:eastAsia="sr-Latn-CS"/>
        </w:rPr>
      </w:pPr>
    </w:p>
    <w:p w:rsidR="00174B6F" w:rsidRPr="00D73C34" w:rsidRDefault="00174B6F" w:rsidP="00174B6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D73C34">
        <w:rPr>
          <w:rFonts w:ascii="Arial" w:hAnsi="Arial" w:cs="Arial"/>
          <w:b/>
          <w:color w:val="ED1A3B"/>
          <w:sz w:val="24"/>
          <w:szCs w:val="24"/>
          <w:lang w:val="sr-Latn-CS" w:eastAsia="sr-Latn-CS"/>
        </w:rPr>
        <w:t>BizMixNet</w:t>
      </w:r>
      <w:proofErr w:type="spellEnd"/>
      <w:r w:rsidRPr="00D73C34">
        <w:rPr>
          <w:rFonts w:ascii="Arial" w:hAnsi="Arial" w:cs="Arial"/>
          <w:b/>
          <w:color w:val="ED1A3B"/>
          <w:sz w:val="24"/>
          <w:szCs w:val="24"/>
          <w:lang w:val="sr-Latn-CS" w:eastAsia="sr-Latn-CS"/>
        </w:rPr>
        <w:t xml:space="preserve"> tarife –</w:t>
      </w:r>
      <w:r w:rsidRPr="00D73C34">
        <w:rPr>
          <w:rFonts w:ascii="Arial" w:hAnsi="Arial" w:cs="Arial"/>
          <w:b/>
          <w:sz w:val="24"/>
          <w:szCs w:val="24"/>
          <w:lang w:val="sr-Latn-CS"/>
        </w:rPr>
        <w:t xml:space="preserve"> mesečna naknada </w:t>
      </w:r>
    </w:p>
    <w:tbl>
      <w:tblPr>
        <w:tblW w:w="46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1743"/>
        <w:gridCol w:w="2693"/>
        <w:gridCol w:w="3119"/>
      </w:tblGrid>
      <w:tr w:rsidR="00174B6F" w:rsidRPr="00366F24" w:rsidTr="00046D00">
        <w:trPr>
          <w:trHeight w:val="515"/>
        </w:trPr>
        <w:tc>
          <w:tcPr>
            <w:tcW w:w="4111" w:type="dxa"/>
            <w:gridSpan w:val="2"/>
            <w:shd w:val="clear" w:color="000000" w:fill="ED1A3B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FFFFFF"/>
                <w:sz w:val="22"/>
                <w:szCs w:val="22"/>
                <w:lang w:val="pt-BR" w:eastAsia="sr-Latn-CS"/>
              </w:rPr>
              <w:t>BizMixNet  tarife</w:t>
            </w:r>
          </w:p>
        </w:tc>
        <w:tc>
          <w:tcPr>
            <w:tcW w:w="2693" w:type="dxa"/>
            <w:shd w:val="clear" w:color="000000" w:fill="ED1A3B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FFFFFF"/>
                <w:sz w:val="22"/>
                <w:szCs w:val="22"/>
                <w:lang w:val="pt-BR" w:eastAsia="sr-Latn-CS"/>
              </w:rPr>
              <w:t>BizMixNet S</w:t>
            </w:r>
          </w:p>
        </w:tc>
        <w:tc>
          <w:tcPr>
            <w:tcW w:w="3119" w:type="dxa"/>
            <w:shd w:val="clear" w:color="000000" w:fill="ED1A3B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FFFFFF"/>
                <w:sz w:val="22"/>
                <w:szCs w:val="22"/>
                <w:lang w:val="pt-BR" w:eastAsia="sr-Latn-CS"/>
              </w:rPr>
              <w:t>BizMixNet M</w:t>
            </w:r>
          </w:p>
        </w:tc>
      </w:tr>
      <w:tr w:rsidR="00174B6F" w:rsidRPr="00366F24" w:rsidTr="00046D00">
        <w:trPr>
          <w:trHeight w:val="257"/>
        </w:trPr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 xml:space="preserve">Mesečna naknada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569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999</w:t>
            </w:r>
          </w:p>
        </w:tc>
      </w:tr>
      <w:tr w:rsidR="00174B6F" w:rsidRPr="00366F24" w:rsidTr="00046D00">
        <w:trPr>
          <w:trHeight w:val="515"/>
        </w:trPr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Razgovori u grupi između mobilnih linija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neograničeni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neograničeni</w:t>
            </w:r>
          </w:p>
        </w:tc>
      </w:tr>
      <w:tr w:rsidR="00174B6F" w:rsidRPr="00366F24" w:rsidTr="00046D00">
        <w:trPr>
          <w:trHeight w:val="308"/>
        </w:trPr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Broj minuta ka svim mrežama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100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300</w:t>
            </w:r>
          </w:p>
        </w:tc>
      </w:tr>
      <w:tr w:rsidR="00174B6F" w:rsidRPr="00366F24" w:rsidTr="00046D00">
        <w:trPr>
          <w:trHeight w:val="257"/>
        </w:trPr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Broj SMS poruka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100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300</w:t>
            </w:r>
          </w:p>
        </w:tc>
      </w:tr>
      <w:tr w:rsidR="00174B6F" w:rsidRPr="00366F24" w:rsidTr="00046D00">
        <w:trPr>
          <w:trHeight w:val="515"/>
        </w:trPr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Internet*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neograničen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neograničen</w:t>
            </w:r>
          </w:p>
        </w:tc>
      </w:tr>
      <w:tr w:rsidR="00174B6F" w:rsidRPr="00366F24" w:rsidTr="00046D00">
        <w:trPr>
          <w:trHeight w:val="515"/>
        </w:trPr>
        <w:tc>
          <w:tcPr>
            <w:tcW w:w="2368" w:type="dxa"/>
            <w:vMerge w:val="restart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Broj minuta nakon potrošenih minuta ka svim mrežama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ka mt:s mreži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/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1.500</w:t>
            </w:r>
          </w:p>
        </w:tc>
      </w:tr>
      <w:tr w:rsidR="00174B6F" w:rsidRPr="00366F24" w:rsidTr="00046D00">
        <w:trPr>
          <w:trHeight w:val="515"/>
        </w:trPr>
        <w:tc>
          <w:tcPr>
            <w:tcW w:w="2368" w:type="dxa"/>
            <w:vMerge/>
            <w:vAlign w:val="center"/>
            <w:hideMark/>
          </w:tcPr>
          <w:p w:rsidR="00174B6F" w:rsidRPr="00366F24" w:rsidRDefault="00174B6F" w:rsidP="003C3041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ka fiksnim mrežama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74B6F" w:rsidRPr="00366F24" w:rsidRDefault="00174B6F" w:rsidP="003C3041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366F24">
              <w:rPr>
                <w:rFonts w:ascii="Arial" w:hAnsi="Arial" w:cs="Arial"/>
                <w:color w:val="000000"/>
                <w:sz w:val="22"/>
                <w:szCs w:val="22"/>
                <w:lang w:val="pt-BR" w:eastAsia="sr-Latn-CS"/>
              </w:rPr>
              <w:t>50</w:t>
            </w:r>
          </w:p>
        </w:tc>
        <w:tc>
          <w:tcPr>
            <w:tcW w:w="3119" w:type="dxa"/>
            <w:vMerge/>
            <w:vAlign w:val="center"/>
            <w:hideMark/>
          </w:tcPr>
          <w:p w:rsidR="00174B6F" w:rsidRPr="00366F24" w:rsidRDefault="00174B6F" w:rsidP="003C3041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235D93" w:rsidRDefault="00235D93">
      <w:pPr>
        <w:spacing w:before="0" w:after="200"/>
        <w:jc w:val="left"/>
        <w:rPr>
          <w:rFonts w:ascii="Arial" w:hAnsi="Arial" w:cs="Arial"/>
          <w:b/>
          <w:color w:val="ED1A3B"/>
          <w:szCs w:val="24"/>
          <w:lang w:val="sr-Latn-CS" w:eastAsia="sr-Latn-CS"/>
        </w:rPr>
      </w:pPr>
      <w:r>
        <w:rPr>
          <w:rFonts w:ascii="Arial" w:hAnsi="Arial" w:cs="Arial"/>
          <w:b/>
          <w:color w:val="ED1A3B"/>
          <w:szCs w:val="24"/>
          <w:lang w:val="sr-Latn-CS" w:eastAsia="sr-Latn-CS"/>
        </w:rPr>
        <w:br w:type="page"/>
      </w:r>
    </w:p>
    <w:p w:rsidR="00D73C34" w:rsidRPr="00D73C34" w:rsidRDefault="00D73C34" w:rsidP="00D73C34">
      <w:pPr>
        <w:rPr>
          <w:rFonts w:ascii="Arial" w:hAnsi="Arial" w:cs="Arial"/>
          <w:szCs w:val="24"/>
          <w:lang w:val="pt-BR"/>
        </w:rPr>
      </w:pPr>
    </w:p>
    <w:p w:rsidR="005E774B" w:rsidRDefault="005E774B" w:rsidP="00D73C34">
      <w:pPr>
        <w:rPr>
          <w:rFonts w:ascii="Arial" w:hAnsi="Arial" w:cs="Arial"/>
          <w:szCs w:val="24"/>
          <w:lang w:val="pt-BR"/>
        </w:rPr>
      </w:pPr>
    </w:p>
    <w:p w:rsidR="005E774B" w:rsidRDefault="005E774B" w:rsidP="00D73C34">
      <w:pPr>
        <w:rPr>
          <w:rFonts w:ascii="Arial" w:hAnsi="Arial" w:cs="Arial"/>
          <w:szCs w:val="24"/>
          <w:lang w:val="pt-BR"/>
        </w:rPr>
      </w:pPr>
    </w:p>
    <w:p w:rsidR="00D73C34" w:rsidRPr="00D73C34" w:rsidRDefault="00D73C34" w:rsidP="00D73C34">
      <w:pPr>
        <w:rPr>
          <w:rFonts w:ascii="Arial" w:hAnsi="Arial" w:cs="Arial"/>
          <w:szCs w:val="24"/>
          <w:lang w:val="pt-BR"/>
        </w:rPr>
      </w:pPr>
      <w:r w:rsidRPr="00D73C34">
        <w:rPr>
          <w:rFonts w:ascii="Arial" w:hAnsi="Arial" w:cs="Arial"/>
          <w:szCs w:val="24"/>
          <w:lang w:val="pt-BR"/>
        </w:rPr>
        <w:t>Obračunski interval za razgovore u domaćem saobraćaju za sve tarifne profile je 60s, a obračunska jedinica za internet saobraćaj je 1B. Obračunski interval za odlazne pozive u romingu je 60s a za dolazne pozive je 1s.</w:t>
      </w:r>
    </w:p>
    <w:p w:rsidR="00D73C34" w:rsidRP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73C34" w:rsidRP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73C34">
        <w:rPr>
          <w:rFonts w:ascii="Arial" w:hAnsi="Arial" w:cs="Arial"/>
          <w:b/>
          <w:sz w:val="24"/>
          <w:szCs w:val="24"/>
          <w:lang w:val="pt-BR"/>
        </w:rPr>
        <w:t>*Dodatne informacije:</w:t>
      </w:r>
    </w:p>
    <w:p w:rsidR="00D73C34" w:rsidRP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D73C34">
        <w:rPr>
          <w:rFonts w:ascii="Arial" w:hAnsi="Arial" w:cs="Arial"/>
          <w:sz w:val="24"/>
          <w:szCs w:val="24"/>
          <w:lang w:val="pt-BR"/>
        </w:rPr>
        <w:t xml:space="preserve">U okviru BizMixNet tarifa nemate dodatni trošak za Internet, jer nakon potrošenog saobraćaja iz naknade možete do kraja meseca koristiti Internet </w:t>
      </w:r>
      <w:r w:rsidRPr="00D73C34">
        <w:rPr>
          <w:rFonts w:ascii="Arial" w:hAnsi="Arial" w:cs="Arial"/>
          <w:b/>
          <w:sz w:val="24"/>
          <w:szCs w:val="24"/>
          <w:lang w:val="pt-BR"/>
        </w:rPr>
        <w:t>neograničeno i besplatno</w:t>
      </w:r>
      <w:r w:rsidRPr="00D73C34">
        <w:rPr>
          <w:rFonts w:ascii="Arial" w:hAnsi="Arial" w:cs="Arial"/>
          <w:sz w:val="24"/>
          <w:szCs w:val="24"/>
          <w:lang w:val="pt-BR"/>
        </w:rPr>
        <w:t>, ali sa smanjenom brzinom (do 64 kb/s). Tako dobijate za BizMixNet S - 250 M</w:t>
      </w:r>
      <w:r w:rsidR="00174B6F">
        <w:rPr>
          <w:rFonts w:ascii="Arial" w:hAnsi="Arial" w:cs="Arial"/>
          <w:sz w:val="24"/>
          <w:szCs w:val="24"/>
          <w:lang w:val="pt-BR"/>
        </w:rPr>
        <w:t xml:space="preserve">B i </w:t>
      </w:r>
      <w:r w:rsidRPr="00D73C34">
        <w:rPr>
          <w:rFonts w:ascii="Arial" w:hAnsi="Arial" w:cs="Arial"/>
          <w:sz w:val="24"/>
          <w:szCs w:val="24"/>
          <w:lang w:val="pt-BR"/>
        </w:rPr>
        <w:t xml:space="preserve">za </w:t>
      </w:r>
      <w:r w:rsidR="00174B6F">
        <w:rPr>
          <w:rFonts w:ascii="Arial" w:hAnsi="Arial" w:cs="Arial"/>
          <w:sz w:val="24"/>
          <w:szCs w:val="24"/>
          <w:lang w:val="pt-BR"/>
        </w:rPr>
        <w:t>BizMixNet M - 500 M</w:t>
      </w:r>
    </w:p>
    <w:p w:rsidR="00D73C34" w:rsidRP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D73C34" w:rsidRP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065F71" w:rsidRDefault="00D73C34" w:rsidP="00366F2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 w:eastAsia="sr-Latn-CS"/>
        </w:rPr>
      </w:pPr>
      <w:r w:rsidRPr="00D73C34">
        <w:rPr>
          <w:rFonts w:ascii="Arial" w:hAnsi="Arial" w:cs="Arial"/>
          <w:sz w:val="24"/>
          <w:szCs w:val="24"/>
          <w:lang w:val="pt-BR" w:eastAsia="sr-Latn-CS"/>
        </w:rPr>
        <w:t>.</w:t>
      </w:r>
    </w:p>
    <w:p w:rsidR="00366F24" w:rsidRPr="00366F24" w:rsidRDefault="00366F24" w:rsidP="00366F2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 w:eastAsia="sr-Latn-CS"/>
        </w:rPr>
      </w:pPr>
    </w:p>
    <w:p w:rsidR="00D73C34" w:rsidRDefault="00D73C34" w:rsidP="00D73C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D73C34">
        <w:rPr>
          <w:rFonts w:ascii="Arial" w:hAnsi="Arial" w:cs="Arial"/>
          <w:sz w:val="24"/>
          <w:szCs w:val="24"/>
          <w:lang w:val="pt-BR"/>
        </w:rPr>
        <w:t>Domaći saobraćaj koji ostvarujete nakon potrošenog saobraćaja u okviru naknade tarifira se po jedinstvenom cenovniku za sve BizMixNet</w:t>
      </w:r>
      <w:r w:rsidR="005E774B">
        <w:rPr>
          <w:rFonts w:ascii="Arial" w:hAnsi="Arial" w:cs="Arial"/>
          <w:sz w:val="24"/>
          <w:szCs w:val="24"/>
          <w:lang w:val="pt-BR"/>
        </w:rPr>
        <w:t xml:space="preserve"> tarifne profile</w:t>
      </w:r>
      <w:r w:rsidRPr="00D73C34">
        <w:rPr>
          <w:rFonts w:ascii="Arial" w:hAnsi="Arial" w:cs="Arial"/>
          <w:sz w:val="24"/>
          <w:szCs w:val="24"/>
          <w:lang w:val="pt-BR"/>
        </w:rPr>
        <w:t>. Cene su prikazane u tabeli ispod:</w:t>
      </w:r>
    </w:p>
    <w:p w:rsidR="005E774B" w:rsidRDefault="005E774B" w:rsidP="00D73C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5E774B" w:rsidRPr="00D73C34" w:rsidRDefault="005E774B" w:rsidP="00D73C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1"/>
        <w:gridCol w:w="2475"/>
        <w:gridCol w:w="2085"/>
        <w:gridCol w:w="1949"/>
        <w:gridCol w:w="1746"/>
      </w:tblGrid>
      <w:tr w:rsidR="00D73C34" w:rsidRPr="00366F24" w:rsidTr="00366F24">
        <w:trPr>
          <w:trHeight w:val="600"/>
        </w:trPr>
        <w:tc>
          <w:tcPr>
            <w:tcW w:w="1108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 xml:space="preserve">Minut ka svim mrežama </w:t>
            </w:r>
          </w:p>
        </w:tc>
        <w:tc>
          <w:tcPr>
            <w:tcW w:w="1167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Minut ka integrisanim fiksnim linijama</w:t>
            </w:r>
          </w:p>
        </w:tc>
        <w:tc>
          <w:tcPr>
            <w:tcW w:w="983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SMS poruka</w:t>
            </w:r>
          </w:p>
        </w:tc>
        <w:tc>
          <w:tcPr>
            <w:tcW w:w="919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MMS poruka*</w:t>
            </w:r>
          </w:p>
        </w:tc>
        <w:tc>
          <w:tcPr>
            <w:tcW w:w="823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Uspostava veze</w:t>
            </w:r>
          </w:p>
        </w:tc>
      </w:tr>
      <w:tr w:rsidR="00D73C34" w:rsidRPr="00366F24" w:rsidTr="00366F24">
        <w:trPr>
          <w:trHeight w:val="300"/>
        </w:trPr>
        <w:tc>
          <w:tcPr>
            <w:tcW w:w="1108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66F24">
              <w:rPr>
                <w:rFonts w:ascii="Arial" w:hAnsi="Arial" w:cs="Arial"/>
                <w:lang w:val="pt-BR"/>
              </w:rPr>
              <w:t xml:space="preserve">5,00 </w:t>
            </w:r>
          </w:p>
        </w:tc>
        <w:tc>
          <w:tcPr>
            <w:tcW w:w="1167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66F24">
              <w:rPr>
                <w:rFonts w:ascii="Arial" w:hAnsi="Arial" w:cs="Arial"/>
                <w:lang w:val="pt-BR"/>
              </w:rPr>
              <w:t xml:space="preserve">1,90 </w:t>
            </w:r>
          </w:p>
        </w:tc>
        <w:tc>
          <w:tcPr>
            <w:tcW w:w="983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66F24">
              <w:rPr>
                <w:rFonts w:ascii="Arial" w:hAnsi="Arial" w:cs="Arial"/>
                <w:lang w:val="pt-BR"/>
              </w:rPr>
              <w:t xml:space="preserve">3,25 </w:t>
            </w:r>
          </w:p>
        </w:tc>
        <w:tc>
          <w:tcPr>
            <w:tcW w:w="919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66F24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823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66F24">
              <w:rPr>
                <w:rFonts w:ascii="Arial" w:hAnsi="Arial" w:cs="Arial"/>
                <w:lang w:val="pt-BR"/>
              </w:rPr>
              <w:t xml:space="preserve">3,50 </w:t>
            </w:r>
          </w:p>
        </w:tc>
      </w:tr>
    </w:tbl>
    <w:p w:rsidR="00D73C34" w:rsidRPr="00D73C34" w:rsidRDefault="00D73C34" w:rsidP="00D73C34">
      <w:pPr>
        <w:rPr>
          <w:rFonts w:ascii="Arial" w:hAnsi="Arial" w:cs="Arial"/>
          <w:szCs w:val="24"/>
          <w:lang w:val="pt-BR"/>
        </w:rPr>
      </w:pPr>
      <w:r w:rsidRPr="00D73C34">
        <w:rPr>
          <w:rFonts w:ascii="Arial" w:hAnsi="Arial" w:cs="Arial"/>
          <w:szCs w:val="24"/>
          <w:lang w:val="pt-BR"/>
        </w:rPr>
        <w:t>Obračunski interval za razgovore je 60s.</w:t>
      </w:r>
    </w:p>
    <w:p w:rsidR="00D73C34" w:rsidRDefault="00D73C34" w:rsidP="00D73C34">
      <w:pPr>
        <w:rPr>
          <w:rFonts w:ascii="Arial" w:hAnsi="Arial" w:cs="Arial"/>
          <w:szCs w:val="24"/>
          <w:lang w:val="pt-BR"/>
        </w:rPr>
      </w:pPr>
    </w:p>
    <w:p w:rsidR="00366F24" w:rsidRDefault="00366F24" w:rsidP="00D73C34">
      <w:pPr>
        <w:rPr>
          <w:rFonts w:ascii="Arial" w:hAnsi="Arial" w:cs="Arial"/>
          <w:szCs w:val="24"/>
          <w:lang w:val="pt-BR"/>
        </w:rPr>
      </w:pPr>
    </w:p>
    <w:p w:rsidR="00D73C34" w:rsidRPr="00D73C34" w:rsidRDefault="00D73C34" w:rsidP="00D73C3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  <w:r w:rsidRPr="00D73C34">
        <w:rPr>
          <w:rFonts w:ascii="Arial" w:hAnsi="Arial" w:cs="Arial"/>
          <w:b/>
          <w:sz w:val="24"/>
          <w:szCs w:val="24"/>
          <w:lang w:val="pt-BR"/>
        </w:rPr>
        <w:t>Internet Plus tarifni dodaci</w:t>
      </w:r>
    </w:p>
    <w:p w:rsidR="00D73C34" w:rsidRDefault="00D73C34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D73C34">
        <w:rPr>
          <w:rFonts w:ascii="Arial" w:hAnsi="Arial" w:cs="Arial"/>
          <w:sz w:val="24"/>
          <w:szCs w:val="24"/>
          <w:lang w:val="pt-BR"/>
        </w:rPr>
        <w:t>Ukoliko i dalje želite da koristite Internet po najvećoj mogućoj brzini u mt:s mreži</w:t>
      </w:r>
      <w:r w:rsidRPr="00D73C34">
        <w:rPr>
          <w:rFonts w:ascii="Arial" w:hAnsi="Arial" w:cs="Arial"/>
          <w:sz w:val="24"/>
          <w:szCs w:val="24"/>
        </w:rPr>
        <w:t>,</w:t>
      </w:r>
      <w:r w:rsidRPr="00D73C34">
        <w:rPr>
          <w:rFonts w:ascii="Arial" w:hAnsi="Arial" w:cs="Arial"/>
          <w:sz w:val="24"/>
          <w:szCs w:val="24"/>
          <w:lang w:val="pt-BR"/>
        </w:rPr>
        <w:t xml:space="preserve"> korisnicima </w:t>
      </w:r>
      <w:r w:rsidR="005E774B">
        <w:rPr>
          <w:rFonts w:ascii="Arial" w:hAnsi="Arial" w:cs="Arial"/>
          <w:sz w:val="24"/>
          <w:szCs w:val="24"/>
          <w:lang w:val="pt-BR"/>
        </w:rPr>
        <w:t xml:space="preserve">su </w:t>
      </w:r>
      <w:r w:rsidRPr="00D73C34">
        <w:rPr>
          <w:rFonts w:ascii="Arial" w:hAnsi="Arial" w:cs="Arial"/>
          <w:sz w:val="24"/>
          <w:szCs w:val="24"/>
          <w:lang w:val="pt-BR"/>
        </w:rPr>
        <w:t>na raspolaganju Internet Plus tarifni dodaci.</w:t>
      </w:r>
    </w:p>
    <w:p w:rsidR="005E774B" w:rsidRPr="00D73C34" w:rsidRDefault="005E774B" w:rsidP="00D73C3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1692"/>
        <w:gridCol w:w="1844"/>
        <w:gridCol w:w="1690"/>
        <w:gridCol w:w="1651"/>
      </w:tblGrid>
      <w:tr w:rsidR="00D73C34" w:rsidRPr="00366F24" w:rsidTr="00235D93">
        <w:trPr>
          <w:trHeight w:val="317"/>
        </w:trPr>
        <w:tc>
          <w:tcPr>
            <w:tcW w:w="1781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Internet Plus tarifni dodaci</w:t>
            </w:r>
          </w:p>
        </w:tc>
        <w:tc>
          <w:tcPr>
            <w:tcW w:w="792" w:type="pct"/>
            <w:shd w:val="clear" w:color="auto" w:fill="ED1A3B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Internet Plus S</w:t>
            </w:r>
          </w:p>
        </w:tc>
        <w:tc>
          <w:tcPr>
            <w:tcW w:w="863" w:type="pct"/>
            <w:shd w:val="clear" w:color="auto" w:fill="ED1A3B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Internet Plus M</w:t>
            </w:r>
          </w:p>
        </w:tc>
        <w:tc>
          <w:tcPr>
            <w:tcW w:w="791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Internet Plus L</w:t>
            </w:r>
          </w:p>
        </w:tc>
        <w:tc>
          <w:tcPr>
            <w:tcW w:w="773" w:type="pct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366F24">
              <w:rPr>
                <w:rFonts w:ascii="Arial" w:hAnsi="Arial" w:cs="Arial"/>
                <w:color w:val="FFFFFF"/>
                <w:lang w:val="pt-BR"/>
              </w:rPr>
              <w:t>Internet Plus XL</w:t>
            </w:r>
          </w:p>
        </w:tc>
      </w:tr>
      <w:tr w:rsidR="00D73C34" w:rsidRPr="00366F24" w:rsidTr="00D73C34">
        <w:trPr>
          <w:trHeight w:val="45"/>
        </w:trPr>
        <w:tc>
          <w:tcPr>
            <w:tcW w:w="1781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 xml:space="preserve">Mesečna naknada 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200,00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350,00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650,00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1.250,00</w:t>
            </w:r>
          </w:p>
        </w:tc>
      </w:tr>
      <w:tr w:rsidR="00D73C34" w:rsidRPr="00366F24" w:rsidTr="00D73C34">
        <w:trPr>
          <w:trHeight w:val="45"/>
        </w:trPr>
        <w:tc>
          <w:tcPr>
            <w:tcW w:w="1781" w:type="pct"/>
            <w:shd w:val="clear" w:color="auto" w:fill="FFFFFF" w:themeFill="background1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Internet  uključen u mesečnu naknadu</w:t>
            </w:r>
          </w:p>
        </w:tc>
        <w:tc>
          <w:tcPr>
            <w:tcW w:w="792" w:type="pct"/>
            <w:shd w:val="clear" w:color="auto" w:fill="FFFFFF" w:themeFill="background1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200 MB</w:t>
            </w:r>
          </w:p>
        </w:tc>
        <w:tc>
          <w:tcPr>
            <w:tcW w:w="863" w:type="pct"/>
            <w:shd w:val="clear" w:color="auto" w:fill="FFFFFF" w:themeFill="background1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600 MB</w:t>
            </w:r>
          </w:p>
        </w:tc>
        <w:tc>
          <w:tcPr>
            <w:tcW w:w="791" w:type="pct"/>
            <w:shd w:val="clear" w:color="auto" w:fill="FFFFFF" w:themeFill="background1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1,5 GB</w:t>
            </w:r>
          </w:p>
        </w:tc>
        <w:tc>
          <w:tcPr>
            <w:tcW w:w="773" w:type="pct"/>
            <w:shd w:val="clear" w:color="auto" w:fill="FFFFFF" w:themeFill="background1"/>
          </w:tcPr>
          <w:p w:rsidR="00D73C34" w:rsidRPr="00366F24" w:rsidRDefault="00D73C34" w:rsidP="008055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366F24">
              <w:rPr>
                <w:rFonts w:ascii="Arial" w:hAnsi="Arial" w:cs="Arial"/>
                <w:color w:val="000000" w:themeColor="text1"/>
                <w:lang w:val="pt-BR"/>
              </w:rPr>
              <w:t>5 GB</w:t>
            </w:r>
          </w:p>
        </w:tc>
      </w:tr>
    </w:tbl>
    <w:p w:rsidR="00D73C34" w:rsidRPr="00D73C34" w:rsidRDefault="00D73C34" w:rsidP="00D73C34">
      <w:pPr>
        <w:rPr>
          <w:rFonts w:ascii="Arial" w:hAnsi="Arial" w:cs="Arial"/>
          <w:szCs w:val="24"/>
          <w:lang w:val="pt-BR"/>
        </w:rPr>
      </w:pPr>
      <w:r w:rsidRPr="00D73C34">
        <w:rPr>
          <w:rFonts w:ascii="Arial" w:hAnsi="Arial" w:cs="Arial"/>
          <w:szCs w:val="24"/>
          <w:lang w:val="pt-BR"/>
        </w:rPr>
        <w:t>Obračunska jedinica za internet saobraćaj je 1B.</w:t>
      </w: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Default="005E774B" w:rsidP="00D73C34">
      <w:pPr>
        <w:rPr>
          <w:rFonts w:ascii="Arial" w:hAnsi="Arial" w:cs="Arial"/>
          <w:szCs w:val="24"/>
        </w:rPr>
      </w:pPr>
    </w:p>
    <w:p w:rsidR="00B77A99" w:rsidRDefault="00D73C34" w:rsidP="00D73C34">
      <w:pPr>
        <w:rPr>
          <w:rFonts w:ascii="Arial" w:hAnsi="Arial" w:cs="Arial"/>
          <w:szCs w:val="24"/>
        </w:rPr>
      </w:pPr>
      <w:proofErr w:type="spellStart"/>
      <w:r w:rsidRPr="00D73C34">
        <w:rPr>
          <w:rFonts w:ascii="Arial" w:hAnsi="Arial" w:cs="Arial"/>
          <w:szCs w:val="24"/>
        </w:rPr>
        <w:t>Za</w:t>
      </w:r>
      <w:proofErr w:type="spellEnd"/>
      <w:r w:rsidRPr="00D73C34">
        <w:rPr>
          <w:rFonts w:ascii="Arial" w:hAnsi="Arial" w:cs="Arial"/>
          <w:szCs w:val="24"/>
        </w:rPr>
        <w:t xml:space="preserve">  </w:t>
      </w:r>
      <w:proofErr w:type="spellStart"/>
      <w:r w:rsidRPr="00D73C34">
        <w:rPr>
          <w:rFonts w:ascii="Arial" w:hAnsi="Arial" w:cs="Arial"/>
          <w:szCs w:val="24"/>
        </w:rPr>
        <w:t>BizMixNet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r w:rsidR="005E774B">
        <w:rPr>
          <w:rFonts w:ascii="Arial" w:hAnsi="Arial" w:cs="Arial"/>
          <w:szCs w:val="24"/>
          <w:lang w:val="sr-Latn-CS"/>
        </w:rPr>
        <w:t xml:space="preserve">tarifne profile </w:t>
      </w:r>
      <w:proofErr w:type="spellStart"/>
      <w:r w:rsidRPr="00D73C34">
        <w:rPr>
          <w:rFonts w:ascii="Arial" w:hAnsi="Arial" w:cs="Arial"/>
          <w:szCs w:val="24"/>
        </w:rPr>
        <w:t>možete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da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definišite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dodatna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prava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ili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ograničenja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prema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Vašim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potrebama</w:t>
      </w:r>
      <w:proofErr w:type="spellEnd"/>
      <w:r w:rsidRPr="00D73C34">
        <w:rPr>
          <w:rFonts w:ascii="Arial" w:hAnsi="Arial" w:cs="Arial"/>
          <w:szCs w:val="24"/>
        </w:rPr>
        <w:t>.</w:t>
      </w:r>
    </w:p>
    <w:p w:rsidR="005E774B" w:rsidRDefault="005E774B" w:rsidP="00D73C34">
      <w:pPr>
        <w:rPr>
          <w:rFonts w:ascii="Arial" w:hAnsi="Arial" w:cs="Arial"/>
          <w:szCs w:val="24"/>
        </w:rPr>
      </w:pPr>
    </w:p>
    <w:p w:rsidR="005E774B" w:rsidRPr="00D73C34" w:rsidRDefault="005E774B" w:rsidP="00D73C34">
      <w:pPr>
        <w:rPr>
          <w:rFonts w:ascii="Arial" w:hAnsi="Arial" w:cs="Arial"/>
          <w:szCs w:val="24"/>
        </w:rPr>
      </w:pP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6"/>
        <w:gridCol w:w="1153"/>
        <w:gridCol w:w="1153"/>
      </w:tblGrid>
      <w:tr w:rsidR="00D73C34" w:rsidRPr="00366F24" w:rsidTr="00366F24">
        <w:trPr>
          <w:trHeight w:val="127"/>
        </w:trPr>
        <w:tc>
          <w:tcPr>
            <w:tcW w:w="7629" w:type="dxa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>BizMix</w:t>
            </w:r>
            <w:proofErr w:type="spellEnd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>BizMixNet</w:t>
            </w:r>
            <w:proofErr w:type="spellEnd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 </w:t>
            </w:r>
            <w:proofErr w:type="spellStart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>BizMax</w:t>
            </w:r>
            <w:proofErr w:type="spellEnd"/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tarife</w:t>
            </w:r>
          </w:p>
        </w:tc>
        <w:tc>
          <w:tcPr>
            <w:tcW w:w="1050" w:type="dxa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Profil I</w:t>
            </w:r>
          </w:p>
        </w:tc>
        <w:tc>
          <w:tcPr>
            <w:tcW w:w="1050" w:type="dxa"/>
            <w:shd w:val="clear" w:color="auto" w:fill="ED1A3B"/>
            <w:vAlign w:val="center"/>
            <w:hideMark/>
          </w:tcPr>
          <w:p w:rsidR="00D73C34" w:rsidRPr="00366F24" w:rsidRDefault="00D73C34" w:rsidP="008055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66F2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Profil II</w:t>
            </w:r>
          </w:p>
        </w:tc>
      </w:tr>
      <w:tr w:rsidR="00D73C34" w:rsidRPr="00366F24" w:rsidTr="00366F24">
        <w:trPr>
          <w:trHeight w:val="158"/>
        </w:trPr>
        <w:tc>
          <w:tcPr>
            <w:tcW w:w="9729" w:type="dxa"/>
            <w:gridSpan w:val="3"/>
            <w:shd w:val="clear" w:color="auto" w:fill="FFFFFF" w:themeFill="background1"/>
            <w:vAlign w:val="center"/>
            <w:hideMark/>
          </w:tcPr>
          <w:p w:rsidR="00D73C34" w:rsidRPr="00366F24" w:rsidRDefault="00D73C34" w:rsidP="00B77A99">
            <w:pPr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Odlazni pozivi</w:t>
            </w:r>
          </w:p>
        </w:tc>
      </w:tr>
      <w:tr w:rsidR="00D73C34" w:rsidRPr="00366F24" w:rsidTr="00366F24">
        <w:trPr>
          <w:trHeight w:val="446"/>
        </w:trPr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D73C34">
            <w:pPr>
              <w:numPr>
                <w:ilvl w:val="0"/>
                <w:numId w:val="22"/>
              </w:numPr>
              <w:spacing w:before="0"/>
              <w:ind w:left="284" w:hanging="142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svi odlazni pozivi (pozivi u okviru grupe, pozivi ka ostalim mobilnim i fiksnim brojevima u domaćem saobraćaju, kao i međunarodni pozivi)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3C34" w:rsidRPr="00366F24" w:rsidTr="00366F24">
        <w:trPr>
          <w:trHeight w:val="510"/>
        </w:trPr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D73C34">
            <w:pPr>
              <w:numPr>
                <w:ilvl w:val="0"/>
                <w:numId w:val="22"/>
              </w:numPr>
              <w:spacing w:before="0"/>
              <w:ind w:left="284" w:hanging="1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sz w:val="22"/>
                <w:szCs w:val="22"/>
              </w:rPr>
              <w:t>odlazni pozivi (pozivi u okviru grupe i pozivi ka ostalim mobilnim i fiksnim brojevima u domaćem saobraćaju)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rPr>
          <w:trHeight w:val="236"/>
        </w:trPr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sz w:val="22"/>
                <w:szCs w:val="22"/>
              </w:rPr>
            </w:pPr>
            <w:r w:rsidRPr="00366F24">
              <w:rPr>
                <w:rFonts w:ascii="Arial" w:hAnsi="Arial" w:cs="Arial"/>
                <w:sz w:val="22"/>
                <w:szCs w:val="22"/>
              </w:rPr>
              <w:t>Svi dolazni pozivi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6F24">
              <w:rPr>
                <w:rFonts w:ascii="Arial" w:hAnsi="Arial" w:cs="Arial"/>
                <w:sz w:val="22"/>
                <w:szCs w:val="22"/>
              </w:rPr>
              <w:t>Pozivi ka IN servisima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66F24">
              <w:rPr>
                <w:rFonts w:ascii="Arial" w:hAnsi="Arial" w:cs="Arial"/>
                <w:bCs/>
                <w:sz w:val="22"/>
                <w:szCs w:val="22"/>
              </w:rPr>
              <w:t>Roming</w:t>
            </w:r>
            <w:proofErr w:type="spellEnd"/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805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sz w:val="22"/>
                <w:szCs w:val="22"/>
              </w:rPr>
              <w:t>SMS poruke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sz w:val="22"/>
                <w:szCs w:val="22"/>
              </w:rPr>
              <w:t>MMS poruke*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rPr>
          <w:trHeight w:val="179"/>
        </w:trPr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6F24">
              <w:rPr>
                <w:rFonts w:ascii="Arial" w:hAnsi="Arial" w:cs="Arial"/>
                <w:bCs/>
                <w:sz w:val="22"/>
                <w:szCs w:val="22"/>
              </w:rPr>
              <w:t>VAS servisi, nagradne igre, m-parking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C34" w:rsidRPr="00366F24" w:rsidTr="00366F24">
        <w:tc>
          <w:tcPr>
            <w:tcW w:w="7629" w:type="dxa"/>
            <w:shd w:val="clear" w:color="auto" w:fill="FFFFFF" w:themeFill="background1"/>
            <w:vAlign w:val="center"/>
            <w:hideMark/>
          </w:tcPr>
          <w:p w:rsidR="00D73C34" w:rsidRPr="00366F24" w:rsidRDefault="00D73C34" w:rsidP="008055C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66F24">
              <w:rPr>
                <w:rFonts w:ascii="Arial" w:hAnsi="Arial" w:cs="Arial"/>
                <w:bCs/>
                <w:sz w:val="22"/>
                <w:szCs w:val="22"/>
              </w:rPr>
              <w:t>Internet</w:t>
            </w:r>
            <w:proofErr w:type="spellEnd"/>
            <w:r w:rsidRPr="00366F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66F24">
              <w:rPr>
                <w:rFonts w:ascii="Arial" w:hAnsi="Arial" w:cs="Arial"/>
                <w:bCs/>
                <w:sz w:val="22"/>
                <w:szCs w:val="22"/>
              </w:rPr>
              <w:t>preko</w:t>
            </w:r>
            <w:proofErr w:type="spellEnd"/>
            <w:r w:rsidRPr="00366F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66F24">
              <w:rPr>
                <w:rFonts w:ascii="Arial" w:hAnsi="Arial" w:cs="Arial"/>
                <w:bCs/>
                <w:sz w:val="22"/>
                <w:szCs w:val="22"/>
              </w:rPr>
              <w:t>mt:s</w:t>
            </w:r>
            <w:proofErr w:type="spellEnd"/>
            <w:r w:rsidRPr="00366F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66F24">
              <w:rPr>
                <w:rFonts w:ascii="Arial" w:hAnsi="Arial" w:cs="Arial"/>
                <w:bCs/>
                <w:sz w:val="22"/>
                <w:szCs w:val="22"/>
              </w:rPr>
              <w:t>mreže</w:t>
            </w:r>
            <w:proofErr w:type="spellEnd"/>
            <w:r w:rsidRPr="00366F24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73C34" w:rsidRPr="00366F24" w:rsidRDefault="00D73C34" w:rsidP="00D73C34">
            <w:pPr>
              <w:numPr>
                <w:ilvl w:val="0"/>
                <w:numId w:val="23"/>
              </w:num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774B" w:rsidRDefault="005E774B" w:rsidP="00366F24">
      <w:pPr>
        <w:tabs>
          <w:tab w:val="center" w:pos="4454"/>
          <w:tab w:val="left" w:pos="5130"/>
        </w:tabs>
        <w:rPr>
          <w:rFonts w:ascii="Arial" w:hAnsi="Arial" w:cs="Arial"/>
          <w:szCs w:val="24"/>
        </w:rPr>
      </w:pPr>
    </w:p>
    <w:p w:rsidR="00065F71" w:rsidRPr="00366F24" w:rsidRDefault="00D73C34" w:rsidP="00366F24">
      <w:pPr>
        <w:tabs>
          <w:tab w:val="center" w:pos="4454"/>
          <w:tab w:val="left" w:pos="5130"/>
        </w:tabs>
        <w:rPr>
          <w:rFonts w:ascii="Arial" w:hAnsi="Arial" w:cs="Arial"/>
          <w:color w:val="FF0000"/>
          <w:szCs w:val="24"/>
          <w:lang w:val="pt-BR"/>
        </w:rPr>
      </w:pPr>
      <w:r w:rsidRPr="00D73C34">
        <w:rPr>
          <w:rFonts w:ascii="Arial" w:hAnsi="Arial" w:cs="Arial"/>
          <w:szCs w:val="24"/>
        </w:rPr>
        <w:t xml:space="preserve">Ukoliko želite, možete odrediti i novčani limit za linije koje koriste Profil II. Najmanji iznos limita je 500 dinara. </w:t>
      </w:r>
      <w:proofErr w:type="spellStart"/>
      <w:r w:rsidRPr="00D73C34">
        <w:rPr>
          <w:rFonts w:ascii="Arial" w:hAnsi="Arial" w:cs="Arial"/>
          <w:szCs w:val="24"/>
        </w:rPr>
        <w:t>Cenovnik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međunarodnih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poziva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sa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spiskom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zemalja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zonama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možete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da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pogledate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na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proofErr w:type="spellStart"/>
      <w:r w:rsidRPr="00D73C34">
        <w:rPr>
          <w:rFonts w:ascii="Arial" w:hAnsi="Arial" w:cs="Arial"/>
          <w:szCs w:val="24"/>
        </w:rPr>
        <w:t>sajtu</w:t>
      </w:r>
      <w:proofErr w:type="spellEnd"/>
      <w:r w:rsidRPr="00D73C34">
        <w:rPr>
          <w:rFonts w:ascii="Arial" w:hAnsi="Arial" w:cs="Arial"/>
          <w:szCs w:val="24"/>
        </w:rPr>
        <w:t xml:space="preserve"> </w:t>
      </w:r>
      <w:hyperlink r:id="rId12" w:history="1">
        <w:r w:rsidRPr="00D73C34">
          <w:rPr>
            <w:rStyle w:val="Hyperlink"/>
            <w:rFonts w:ascii="Arial" w:hAnsi="Arial" w:cs="Arial"/>
            <w:szCs w:val="24"/>
          </w:rPr>
          <w:t>www.mts.telekom.rs</w:t>
        </w:r>
      </w:hyperlink>
      <w:r w:rsidRPr="00D73C34">
        <w:rPr>
          <w:rFonts w:ascii="Arial" w:hAnsi="Arial" w:cs="Arial"/>
          <w:color w:val="0000FF"/>
          <w:szCs w:val="24"/>
          <w:u w:val="single"/>
        </w:rPr>
        <w:t>.</w:t>
      </w:r>
    </w:p>
    <w:p w:rsidR="00D73C34" w:rsidRPr="00D73C34" w:rsidRDefault="00D73C34" w:rsidP="00D73C34">
      <w:pPr>
        <w:rPr>
          <w:rFonts w:ascii="Arial" w:hAnsi="Arial" w:cs="Arial"/>
          <w:szCs w:val="24"/>
        </w:rPr>
      </w:pPr>
      <w:r w:rsidRPr="00D73C34">
        <w:rPr>
          <w:rFonts w:ascii="Arial" w:hAnsi="Arial" w:cs="Arial"/>
          <w:szCs w:val="24"/>
        </w:rPr>
        <w:t>Sve usluge koje nisu definisane u ponudi naplaćuju se po važećem cenovniku za tu vrstu usluge.</w:t>
      </w:r>
    </w:p>
    <w:p w:rsidR="00D73C34" w:rsidRPr="00B77A99" w:rsidRDefault="00D73C34" w:rsidP="00D73C34">
      <w:pPr>
        <w:rPr>
          <w:rFonts w:ascii="Arial" w:hAnsi="Arial" w:cs="Arial"/>
          <w:szCs w:val="24"/>
          <w:lang w:val="pt-BR"/>
        </w:rPr>
      </w:pPr>
      <w:r w:rsidRPr="00D73C34">
        <w:rPr>
          <w:rFonts w:ascii="Arial" w:hAnsi="Arial" w:cs="Arial"/>
          <w:szCs w:val="24"/>
          <w:lang w:val="pt-BR"/>
        </w:rPr>
        <w:t>Sve cene u ponudi su izražene u dinarima, bez poreza</w:t>
      </w:r>
    </w:p>
    <w:p w:rsidR="00D73C34" w:rsidRPr="00D73C34" w:rsidRDefault="00D73C34" w:rsidP="00D73C34">
      <w:pPr>
        <w:rPr>
          <w:rFonts w:ascii="Arial" w:hAnsi="Arial" w:cs="Arial"/>
          <w:b/>
          <w:szCs w:val="24"/>
          <w:highlight w:val="yellow"/>
        </w:rPr>
      </w:pPr>
      <w:r w:rsidRPr="00D73C34">
        <w:rPr>
          <w:rFonts w:ascii="Arial" w:hAnsi="Arial" w:cs="Arial"/>
          <w:b/>
          <w:szCs w:val="24"/>
          <w:highlight w:val="yellow"/>
        </w:rPr>
        <w:t>Ugovor</w:t>
      </w:r>
    </w:p>
    <w:p w:rsidR="00D73C34" w:rsidRPr="00D73C34" w:rsidRDefault="00D73C34" w:rsidP="00D73C34">
      <w:pPr>
        <w:rPr>
          <w:rFonts w:ascii="Arial" w:hAnsi="Arial" w:cs="Arial"/>
          <w:szCs w:val="24"/>
          <w:highlight w:val="yellow"/>
        </w:rPr>
      </w:pPr>
      <w:r w:rsidRPr="00D73C34">
        <w:rPr>
          <w:rFonts w:ascii="Arial" w:hAnsi="Arial" w:cs="Arial"/>
          <w:szCs w:val="24"/>
          <w:highlight w:val="yellow"/>
        </w:rPr>
        <w:t>Ugovor se zaključuje na određeni vremenski period.</w:t>
      </w:r>
    </w:p>
    <w:p w:rsidR="00D73C34" w:rsidRPr="00D73C34" w:rsidRDefault="00D73C34" w:rsidP="00D73C34">
      <w:pPr>
        <w:jc w:val="center"/>
        <w:rPr>
          <w:rFonts w:ascii="Arial" w:hAnsi="Arial" w:cs="Arial"/>
          <w:b/>
          <w:bCs/>
          <w:szCs w:val="24"/>
          <w:highlight w:val="yellow"/>
        </w:rPr>
      </w:pPr>
    </w:p>
    <w:p w:rsidR="00D73C34" w:rsidRPr="00D73C34" w:rsidRDefault="00D73C34" w:rsidP="00D73C34">
      <w:pPr>
        <w:jc w:val="center"/>
        <w:rPr>
          <w:rFonts w:ascii="Arial" w:hAnsi="Arial" w:cs="Arial"/>
          <w:b/>
          <w:bCs/>
          <w:szCs w:val="24"/>
          <w:highlight w:val="yellow"/>
        </w:rPr>
      </w:pPr>
    </w:p>
    <w:p w:rsidR="009C6790" w:rsidRPr="00D73C34" w:rsidRDefault="009C6790" w:rsidP="007C4CBA">
      <w:pPr>
        <w:rPr>
          <w:rFonts w:ascii="Arial" w:hAnsi="Arial" w:cs="Arial"/>
          <w:szCs w:val="24"/>
        </w:rPr>
      </w:pPr>
    </w:p>
    <w:sectPr w:rsidR="009C6790" w:rsidRPr="00D73C34" w:rsidSect="00B77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7D" w:rsidRDefault="00F6107D" w:rsidP="00830CFD">
      <w:pPr>
        <w:spacing w:before="0"/>
      </w:pPr>
      <w:r>
        <w:separator/>
      </w:r>
    </w:p>
  </w:endnote>
  <w:endnote w:type="continuationSeparator" w:id="0">
    <w:p w:rsidR="00F6107D" w:rsidRDefault="00F6107D" w:rsidP="00830C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ilica Helveti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44" w:rsidRDefault="00D86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FD" w:rsidRPr="004F4D3A" w:rsidRDefault="00F6107D" w:rsidP="004F4D3A">
    <w:pPr>
      <w:pStyle w:val="Footer"/>
      <w:jc w:val="center"/>
      <w:rPr>
        <w:rFonts w:ascii="Arial" w:hAnsi="Arial" w:cs="Arial"/>
        <w:color w:val="595959" w:themeColor="text1" w:themeTint="A6"/>
        <w:sz w:val="20"/>
        <w:lang w:val="sr-Latn-CS"/>
      </w:rPr>
    </w:pPr>
    <w:r>
      <w:rPr>
        <w:rFonts w:ascii="Arial" w:hAnsi="Arial" w:cs="Arial"/>
        <w:noProof/>
        <w:color w:val="595959" w:themeColor="text1" w:themeTint="A6"/>
        <w:sz w:val="20"/>
        <w:lang w:val="sr-Latn-CS"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2054" type="#_x0000_t32" style="position:absolute;left:0;text-align:left;margin-left:.35pt;margin-top:-36.05pt;width:523.3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hIw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" strokecolor="#ec1a3b" strokeweight="1.5pt"/>
      </w:pict>
    </w:r>
    <w:r>
      <w:rPr>
        <w:rFonts w:ascii="Arial" w:hAnsi="Arial" w:cs="Arial"/>
        <w:noProof/>
        <w:color w:val="595959" w:themeColor="text1" w:themeTint="A6"/>
        <w:sz w:val="20"/>
        <w:lang w:val="sr-Latn-CS" w:eastAsia="sr-Latn-CS"/>
      </w:rPr>
      <w:pict>
        <v:group id="Group 30" o:spid="_x0000_s2049" style="position:absolute;left:0;text-align:left;margin-left:6.35pt;margin-top:-26.95pt;width:510.7pt;height:62.6pt;z-index:251698176" coordorigin="847,15149" coordsize="102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">
          <v:group id="Group 29" o:spid="_x0000_s2051" style="position:absolute;left:847;top:15149;width:5123;height:1246" coordorigin="847,15149" coordsize="5123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2053" type="#_x0000_t202" style="position:absolute;left:847;top:15273;width:4535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uacQA&#10;AADaAAAADwAAAGRycy9kb3ducmV2LnhtbESP3WoCMRSE74W+QzhC72pWK6VdjSKCP1CouOr9cXPc&#10;Xbs5WZKoa5++KRS8HGbmG2Y8bU0truR8ZVlBv5eAIM6trrhQsN8tXt5B+ICssbZMCu7kYTp56owx&#10;1fbGW7pmoRARwj5FBWUITSqlz0sy6Hu2IY7eyTqDIUpXSO3wFuGmloMkeZMGK44LJTY0Lyn/zi5G&#10;wTnrHweH191q9fP1ufxwfnMglEo9d9vZCESgNjzC/+21VjCEvyvx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LmnEAAAA2gAAAA8AAAAAAAAAAAAAAAAAmAIAAGRycy9k&#10;b3ducmV2LnhtbFBLBQYAAAAABAAEAPUAAACJAwAAAAA=&#10;" filled="f" stroked="f" strokecolor="black [3213]">
              <v:textbox inset="0,0,0,0">
                <w:txbxContent>
                  <w:p w:rsidR="0056348F" w:rsidRPr="00E2080A" w:rsidRDefault="0056348F" w:rsidP="00B70B4A">
                    <w:pPr>
                      <w:spacing w:before="0" w:after="2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</w:pP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Preduzeće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za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telekomunikacije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„</w:t>
                    </w: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Telekom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Srbija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“ </w:t>
                    </w:r>
                    <w:proofErr w:type="spellStart"/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a.d</w:t>
                    </w:r>
                    <w:proofErr w:type="spellEnd"/>
                    <w:r w:rsidRPr="00E2080A"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>.</w:t>
                    </w:r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56348F" w:rsidRPr="00E2080A" w:rsidRDefault="0056348F" w:rsidP="00B70B4A">
                    <w:pPr>
                      <w:spacing w:before="0" w:after="2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</w:pPr>
                    <w:r w:rsidRPr="00E2080A">
                      <w:rPr>
                        <w:rFonts w:ascii="Arial" w:hAnsi="Arial" w:cs="Arial"/>
                        <w:sz w:val="14"/>
                        <w:szCs w:val="14"/>
                      </w:rPr>
                      <w:t>Takovska 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 xml:space="preserve">, </w:t>
                    </w:r>
                    <w:r w:rsidRPr="00E2080A"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>11000 Beograd</w:t>
                    </w:r>
                  </w:p>
                  <w:p w:rsidR="0056348F" w:rsidRPr="00E2080A" w:rsidRDefault="0056348F" w:rsidP="00B70B4A">
                    <w:pPr>
                      <w:spacing w:before="0" w:after="2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</w:pPr>
                  </w:p>
                  <w:p w:rsidR="0056348F" w:rsidRPr="00E2080A" w:rsidRDefault="0056348F" w:rsidP="00B70B4A">
                    <w:pPr>
                      <w:spacing w:before="0" w:after="2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</w:pPr>
                    <w:r w:rsidRPr="00E2080A">
                      <w:rPr>
                        <w:rFonts w:ascii="Arial" w:hAnsi="Arial" w:cs="Arial"/>
                        <w:b/>
                        <w:sz w:val="14"/>
                        <w:szCs w:val="14"/>
                        <w:lang w:val="sr-Latn-CS"/>
                      </w:rPr>
                      <w:t>Matični broj:</w:t>
                    </w:r>
                    <w:r w:rsidRPr="00E2080A"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 xml:space="preserve"> 17162543 </w:t>
                    </w:r>
                  </w:p>
                  <w:p w:rsidR="0056348F" w:rsidRPr="00E2080A" w:rsidRDefault="0056348F" w:rsidP="00B70B4A">
                    <w:pPr>
                      <w:spacing w:before="0" w:after="2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</w:pPr>
                    <w:r w:rsidRPr="00E2080A">
                      <w:rPr>
                        <w:rFonts w:ascii="Arial" w:hAnsi="Arial" w:cs="Arial"/>
                        <w:b/>
                        <w:sz w:val="14"/>
                        <w:szCs w:val="14"/>
                        <w:lang w:val="sr-Latn-CS"/>
                      </w:rPr>
                      <w:t>PIB:</w:t>
                    </w:r>
                    <w:r w:rsidRPr="00E2080A">
                      <w:rPr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 xml:space="preserve"> 100002887</w:t>
                    </w:r>
                  </w:p>
                </w:txbxContent>
              </v:textbox>
            </v:shape>
            <v:line id="Line 20" o:spid="_x0000_s2052" style="position:absolute;visibility:visible" from="5970,15149" to="5970,1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6L8EAAADaAAAADwAAAGRycy9kb3ducmV2LnhtbESPQYvCMBSE7wv+h/AEb2uquLJUo6gg&#10;ePGw2gWPj+bZFpuX2qS2/fdGEDwOM/MNs1x3phQPql1hWcFkHIEgTq0uOFOQnPffvyCcR9ZYWiYF&#10;PTlYrwZfS4y1bfmPHiefiQBhF6OC3PsqltKlORl0Y1sRB+9qa4M+yDqTusY2wE0pp1E0lwYLDgs5&#10;VrTLKb2dGqOgpVkR9cllTluZJP9N4/v2flRqNOw2CxCeOv8Jv9sHreAHXlfCD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HovwQAAANoAAAAPAAAAAAAAAAAAAAAA&#10;AKECAABkcnMvZG93bnJldi54bWxQSwUGAAAAAAQABAD5AAAAjwMAAAAA&#10;" strokecolor="#ec1a3b" strokeweight=".5pt"/>
          </v:group>
          <v:shape id="Text Box 26" o:spid="_x0000_s2050" type="#_x0000_t202" style="position:absolute;left:8885;top:15279;width:2176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VhcMA&#10;AADaAAAADwAAAGRycy9kb3ducmV2LnhtbESPQWvCQBSE70L/w/IKvelGC2JTN6EUWgWhYqz31+wz&#10;ic2+Dbtbjf76riB4HGbmG2ae96YVR3K+saxgPEpAEJdWN1wp+N5+DGcgfEDW2FomBWfykGcPgzmm&#10;2p54Q8ciVCJC2KeooA6hS6X0ZU0G/ch2xNHbW2cwROkqqR2eIty0cpIkU2mw4bhQY0fvNZW/xZ9R&#10;cCjGP5Pd83axuHytPl+cX+8IpVJPj/3bK4hAfbiHb+2lVjC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VhcMAAADaAAAADwAAAAAAAAAAAAAAAACYAgAAZHJzL2Rv&#10;d25yZXYueG1sUEsFBgAAAAAEAAQA9QAAAIgDAAAAAA==&#10;" filled="f" stroked="f" strokecolor="black [3213]">
            <v:textbox inset="0,0,0,0">
              <w:txbxContent>
                <w:p w:rsidR="0056348F" w:rsidRDefault="0056348F" w:rsidP="00C86BD5">
                  <w:pPr>
                    <w:spacing w:before="0" w:after="20"/>
                    <w:jc w:val="right"/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</w:pPr>
                  <w:r w:rsidRPr="00E2080A"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  <w:t>Kontakt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  <w:t>:</w:t>
                  </w:r>
                </w:p>
                <w:p w:rsidR="0056348F" w:rsidRPr="00E2080A" w:rsidRDefault="0056348F" w:rsidP="00C86BD5">
                  <w:pPr>
                    <w:spacing w:before="0" w:after="20"/>
                    <w:jc w:val="right"/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</w:pPr>
                </w:p>
                <w:p w:rsidR="0056348F" w:rsidRPr="00E2080A" w:rsidRDefault="002D3B0E" w:rsidP="00C86BD5">
                  <w:pPr>
                    <w:spacing w:before="0" w:after="20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sr-Latn-CS"/>
                    </w:rPr>
                    <w:t>064/785</w:t>
                  </w:r>
                </w:p>
                <w:p w:rsidR="0056348F" w:rsidRPr="00B70B4A" w:rsidRDefault="00F6107D" w:rsidP="00C86BD5">
                  <w:pPr>
                    <w:spacing w:before="0" w:after="20"/>
                    <w:jc w:val="right"/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</w:pPr>
                  <w:hyperlink r:id="rId1" w:history="1">
                    <w:r w:rsidR="00B70B4A" w:rsidRPr="00B70B4A">
                      <w:rPr>
                        <w:rStyle w:val="Hyperlink"/>
                        <w:rFonts w:ascii="Arial" w:hAnsi="Arial" w:cs="Arial"/>
                        <w:color w:val="auto"/>
                        <w:sz w:val="14"/>
                        <w:szCs w:val="14"/>
                        <w:lang w:val="sr-Latn-CS"/>
                      </w:rPr>
                      <w:t>biznis.prodaja@telekom.rs</w:t>
                    </w:r>
                  </w:hyperlink>
                </w:p>
                <w:p w:rsidR="0056348F" w:rsidRPr="00880196" w:rsidRDefault="00F6107D" w:rsidP="00C86BD5">
                  <w:pPr>
                    <w:spacing w:before="0" w:after="20"/>
                    <w:jc w:val="right"/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</w:pPr>
                  <w:hyperlink r:id="rId2" w:history="1">
                    <w:r w:rsidR="002D3B0E" w:rsidRPr="00E80ED0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sr-Latn-CS"/>
                      </w:rPr>
                      <w:t>www.telekom.rs</w:t>
                    </w:r>
                  </w:hyperlink>
                  <w:r w:rsidR="0056348F" w:rsidRPr="00880196">
                    <w:rPr>
                      <w:rFonts w:ascii="Arial" w:hAnsi="Arial" w:cs="Arial"/>
                      <w:sz w:val="14"/>
                      <w:szCs w:val="14"/>
                      <w:lang w:val="sr-Latn-CS"/>
                    </w:rPr>
                    <w:t xml:space="preserve"> </w:t>
                  </w:r>
                </w:p>
              </w:txbxContent>
            </v:textbox>
          </v:shape>
        </v:group>
      </w:pict>
    </w:r>
    <w:r w:rsidR="00024D1B">
      <w:rPr>
        <w:rFonts w:ascii="Arial" w:hAnsi="Arial" w:cs="Arial"/>
        <w:color w:val="595959" w:themeColor="text1" w:themeTint="A6"/>
        <w:sz w:val="20"/>
        <w:lang w:val="sr-Latn-CS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44" w:rsidRDefault="00D86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7D" w:rsidRDefault="00F6107D" w:rsidP="00830CFD">
      <w:pPr>
        <w:spacing w:before="0"/>
      </w:pPr>
      <w:r>
        <w:separator/>
      </w:r>
    </w:p>
  </w:footnote>
  <w:footnote w:type="continuationSeparator" w:id="0">
    <w:p w:rsidR="00F6107D" w:rsidRDefault="00F6107D" w:rsidP="00830C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93" w:rsidRDefault="00235D93" w:rsidP="00235D93">
    <w:pPr>
      <w:pStyle w:val="Header"/>
      <w:jc w:val="right"/>
      <w:rPr>
        <w:rFonts w:ascii="Arial Unicode MS" w:hAnsi="Arial Unicode MS"/>
        <w:color w:val="000000"/>
        <w:sz w:val="17"/>
      </w:rPr>
    </w:pPr>
    <w:bookmarkStart w:id="1" w:name="aliashDocumentMarking1HeaderEvenPages"/>
  </w:p>
  <w:bookmarkEnd w:id="1"/>
  <w:p w:rsidR="00D86244" w:rsidRDefault="00D86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93" w:rsidRDefault="00235D93" w:rsidP="00235D93">
    <w:pPr>
      <w:pStyle w:val="Header"/>
      <w:jc w:val="right"/>
      <w:rPr>
        <w:rFonts w:ascii="Arial Unicode MS" w:eastAsia="Arial Unicode MS" w:hAnsi="Arial Unicode MS"/>
        <w:noProof/>
        <w:color w:val="000000"/>
        <w:sz w:val="17"/>
        <w:lang w:val="sr-Latn-CS" w:eastAsia="sr-Latn-CS"/>
      </w:rPr>
    </w:pPr>
    <w:bookmarkStart w:id="2" w:name="aliashDocumentMarking1HeaderPrimary"/>
    <w:r>
      <w:rPr>
        <w:rFonts w:ascii="Arial Unicode MS" w:eastAsia="Arial Unicode MS" w:hAnsi="Arial Unicode MS"/>
        <w:noProof/>
        <w:color w:val="000000"/>
        <w:sz w:val="17"/>
        <w:lang w:val="sr-Latn-CS" w:eastAsia="sr-Latn-C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-525145</wp:posOffset>
          </wp:positionV>
          <wp:extent cx="7572375" cy="904875"/>
          <wp:effectExtent l="19050" t="0" r="9525" b="0"/>
          <wp:wrapSquare wrapText="bothSides"/>
          <wp:docPr id="1" name="Picture 1" descr="C:\Users\markobaj\Desktop\Ke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baj\Desktop\Ked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p w:rsidR="00830CFD" w:rsidRPr="00830CFD" w:rsidRDefault="00024D1B">
    <w:pPr>
      <w:pStyle w:val="Header"/>
      <w:rPr>
        <w:lang w:val="sr-Latn-CS"/>
      </w:rPr>
    </w:pPr>
    <w:r>
      <w:rPr>
        <w:noProof/>
        <w:lang w:val="sr-Latn-CS" w:eastAsia="sr-Latn-CS"/>
      </w:rPr>
      <w:ptab w:relativeTo="margin" w:alignment="center" w:leader="none"/>
    </w:r>
    <w:r w:rsidR="00F774F7">
      <w:rPr>
        <w:noProof/>
        <w:lang w:val="sr-Latn-CS" w:eastAsia="sr-Latn-CS"/>
      </w:rPr>
      <w:ptab w:relativeTo="margin" w:alignment="center" w:leader="none"/>
    </w:r>
    <w:r w:rsidR="006D2830" w:rsidRPr="006D2830">
      <w:rPr>
        <w:lang w:val="sr-Latn-CS"/>
      </w:rPr>
      <w:ptab w:relativeTo="margin" w:alignment="center" w:leader="none"/>
    </w:r>
    <w:r w:rsidR="006D2830" w:rsidRPr="006D2830">
      <w:rPr>
        <w:lang w:val="sr-Latn-C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93" w:rsidRDefault="00235D93" w:rsidP="00235D93">
    <w:pPr>
      <w:pStyle w:val="Header"/>
      <w:jc w:val="right"/>
      <w:rPr>
        <w:rFonts w:ascii="Arial Unicode MS" w:eastAsia="Arial Unicode MS" w:hAnsi="Arial Unicode MS"/>
        <w:color w:val="000000"/>
        <w:sz w:val="17"/>
      </w:rPr>
    </w:pPr>
    <w:bookmarkStart w:id="3" w:name="aliashDocumentMarking1HeaderFirstPage"/>
  </w:p>
  <w:bookmarkEnd w:id="3"/>
  <w:p w:rsidR="00D86244" w:rsidRDefault="00D8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0F5"/>
    <w:multiLevelType w:val="multilevel"/>
    <w:tmpl w:val="51BABB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33575"/>
    <w:multiLevelType w:val="hybridMultilevel"/>
    <w:tmpl w:val="F38E4EBE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2A64"/>
    <w:multiLevelType w:val="hybridMultilevel"/>
    <w:tmpl w:val="CDA49DEA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010AD"/>
    <w:multiLevelType w:val="hybridMultilevel"/>
    <w:tmpl w:val="ECB0D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6757A"/>
    <w:multiLevelType w:val="hybridMultilevel"/>
    <w:tmpl w:val="3FA04B74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A1313"/>
    <w:multiLevelType w:val="hybridMultilevel"/>
    <w:tmpl w:val="E09A0142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70E"/>
    <w:multiLevelType w:val="hybridMultilevel"/>
    <w:tmpl w:val="1D20B3A2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F0DBC"/>
    <w:multiLevelType w:val="hybridMultilevel"/>
    <w:tmpl w:val="7982D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01E0"/>
    <w:multiLevelType w:val="hybridMultilevel"/>
    <w:tmpl w:val="1C765EDA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E17B9"/>
    <w:multiLevelType w:val="hybridMultilevel"/>
    <w:tmpl w:val="91E8D4C0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91903"/>
    <w:multiLevelType w:val="hybridMultilevel"/>
    <w:tmpl w:val="CEA8AAF2"/>
    <w:lvl w:ilvl="0" w:tplc="08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F40487"/>
    <w:multiLevelType w:val="hybridMultilevel"/>
    <w:tmpl w:val="E0E8DF8C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22C2D"/>
    <w:multiLevelType w:val="hybridMultilevel"/>
    <w:tmpl w:val="0518C862"/>
    <w:lvl w:ilvl="0" w:tplc="6CF0C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E610E"/>
    <w:multiLevelType w:val="hybridMultilevel"/>
    <w:tmpl w:val="12DE4424"/>
    <w:lvl w:ilvl="0" w:tplc="081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C586355"/>
    <w:multiLevelType w:val="hybridMultilevel"/>
    <w:tmpl w:val="E0885B04"/>
    <w:lvl w:ilvl="0" w:tplc="081A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72015"/>
    <w:multiLevelType w:val="hybridMultilevel"/>
    <w:tmpl w:val="EB7ED1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B47B7"/>
    <w:multiLevelType w:val="hybridMultilevel"/>
    <w:tmpl w:val="F0160DBA"/>
    <w:lvl w:ilvl="0" w:tplc="75DE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417CC"/>
    <w:multiLevelType w:val="hybridMultilevel"/>
    <w:tmpl w:val="90FECE18"/>
    <w:lvl w:ilvl="0" w:tplc="FEC0A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036066C"/>
    <w:multiLevelType w:val="hybridMultilevel"/>
    <w:tmpl w:val="143A7702"/>
    <w:lvl w:ilvl="0" w:tplc="56B28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C5E03"/>
    <w:multiLevelType w:val="hybridMultilevel"/>
    <w:tmpl w:val="C5BEB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F15CE"/>
    <w:multiLevelType w:val="hybridMultilevel"/>
    <w:tmpl w:val="5E4E6B3A"/>
    <w:lvl w:ilvl="0" w:tplc="FEA806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621107"/>
    <w:multiLevelType w:val="hybridMultilevel"/>
    <w:tmpl w:val="FBCEC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E379C"/>
    <w:multiLevelType w:val="hybridMultilevel"/>
    <w:tmpl w:val="2E084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0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5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>
      <o:colormru v:ext="edit" colors="#ec1a3b"/>
    </o:shapedefaults>
    <o:shapelayout v:ext="edit">
      <o:idmap v:ext="edit" data="2"/>
      <o:rules v:ext="edit">
        <o:r id="V:Rule1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EA3"/>
    <w:rsid w:val="00005C61"/>
    <w:rsid w:val="000114A2"/>
    <w:rsid w:val="00024A1A"/>
    <w:rsid w:val="00024D1B"/>
    <w:rsid w:val="0004017D"/>
    <w:rsid w:val="00046D00"/>
    <w:rsid w:val="00055B13"/>
    <w:rsid w:val="00065F71"/>
    <w:rsid w:val="00072E04"/>
    <w:rsid w:val="000928CA"/>
    <w:rsid w:val="000B2EC5"/>
    <w:rsid w:val="000F2383"/>
    <w:rsid w:val="000F5C26"/>
    <w:rsid w:val="00103EEC"/>
    <w:rsid w:val="00141025"/>
    <w:rsid w:val="00142101"/>
    <w:rsid w:val="001479E0"/>
    <w:rsid w:val="00147B01"/>
    <w:rsid w:val="001555DD"/>
    <w:rsid w:val="00156407"/>
    <w:rsid w:val="001722DF"/>
    <w:rsid w:val="00174B6F"/>
    <w:rsid w:val="00190395"/>
    <w:rsid w:val="0019651A"/>
    <w:rsid w:val="001A44DF"/>
    <w:rsid w:val="001A594A"/>
    <w:rsid w:val="001E3B99"/>
    <w:rsid w:val="001F418F"/>
    <w:rsid w:val="00202E8C"/>
    <w:rsid w:val="00206942"/>
    <w:rsid w:val="0021454B"/>
    <w:rsid w:val="00216EA5"/>
    <w:rsid w:val="00234F10"/>
    <w:rsid w:val="00235D93"/>
    <w:rsid w:val="00257281"/>
    <w:rsid w:val="002708B8"/>
    <w:rsid w:val="002827DD"/>
    <w:rsid w:val="002A78AF"/>
    <w:rsid w:val="002C3BDC"/>
    <w:rsid w:val="002D3B0E"/>
    <w:rsid w:val="002E6E7D"/>
    <w:rsid w:val="002F2B0B"/>
    <w:rsid w:val="00302326"/>
    <w:rsid w:val="00310879"/>
    <w:rsid w:val="00317284"/>
    <w:rsid w:val="00320A68"/>
    <w:rsid w:val="00343CC3"/>
    <w:rsid w:val="0035240E"/>
    <w:rsid w:val="00364B31"/>
    <w:rsid w:val="00366F24"/>
    <w:rsid w:val="00395169"/>
    <w:rsid w:val="00396D85"/>
    <w:rsid w:val="003B08F7"/>
    <w:rsid w:val="003B28D6"/>
    <w:rsid w:val="003B2C70"/>
    <w:rsid w:val="003B2EA3"/>
    <w:rsid w:val="003B5A16"/>
    <w:rsid w:val="003D28CF"/>
    <w:rsid w:val="003E26F7"/>
    <w:rsid w:val="003E7FA0"/>
    <w:rsid w:val="003F2239"/>
    <w:rsid w:val="00423405"/>
    <w:rsid w:val="00432952"/>
    <w:rsid w:val="004415EE"/>
    <w:rsid w:val="004432E6"/>
    <w:rsid w:val="00443777"/>
    <w:rsid w:val="00455531"/>
    <w:rsid w:val="00457046"/>
    <w:rsid w:val="00465E8E"/>
    <w:rsid w:val="00466F1A"/>
    <w:rsid w:val="00471B8D"/>
    <w:rsid w:val="00475C0E"/>
    <w:rsid w:val="004763BF"/>
    <w:rsid w:val="0047650D"/>
    <w:rsid w:val="00486D9E"/>
    <w:rsid w:val="004A3C2D"/>
    <w:rsid w:val="004A3CCE"/>
    <w:rsid w:val="004B01DF"/>
    <w:rsid w:val="004B558E"/>
    <w:rsid w:val="004C3C10"/>
    <w:rsid w:val="004C6273"/>
    <w:rsid w:val="004D25E4"/>
    <w:rsid w:val="004D6C15"/>
    <w:rsid w:val="004F4D3A"/>
    <w:rsid w:val="004F56C0"/>
    <w:rsid w:val="00504B3F"/>
    <w:rsid w:val="00515CDD"/>
    <w:rsid w:val="00525D48"/>
    <w:rsid w:val="00546E63"/>
    <w:rsid w:val="00561A3D"/>
    <w:rsid w:val="0056348F"/>
    <w:rsid w:val="0058125E"/>
    <w:rsid w:val="00593A28"/>
    <w:rsid w:val="005A4FCF"/>
    <w:rsid w:val="005A7427"/>
    <w:rsid w:val="005B7771"/>
    <w:rsid w:val="005E4EFF"/>
    <w:rsid w:val="005E774B"/>
    <w:rsid w:val="00622522"/>
    <w:rsid w:val="0063587D"/>
    <w:rsid w:val="0065790B"/>
    <w:rsid w:val="00674757"/>
    <w:rsid w:val="006855D1"/>
    <w:rsid w:val="00696963"/>
    <w:rsid w:val="006A6178"/>
    <w:rsid w:val="006B2EA8"/>
    <w:rsid w:val="006B33EB"/>
    <w:rsid w:val="006D2830"/>
    <w:rsid w:val="006F35B7"/>
    <w:rsid w:val="00707CB8"/>
    <w:rsid w:val="00712DA3"/>
    <w:rsid w:val="00721E2A"/>
    <w:rsid w:val="0075718E"/>
    <w:rsid w:val="00785398"/>
    <w:rsid w:val="007974E5"/>
    <w:rsid w:val="00797B76"/>
    <w:rsid w:val="007A02C5"/>
    <w:rsid w:val="007B41A4"/>
    <w:rsid w:val="007C043E"/>
    <w:rsid w:val="007C0A7D"/>
    <w:rsid w:val="007C408D"/>
    <w:rsid w:val="007C4CBA"/>
    <w:rsid w:val="007E0C21"/>
    <w:rsid w:val="00803E84"/>
    <w:rsid w:val="00813461"/>
    <w:rsid w:val="008225AB"/>
    <w:rsid w:val="00830CFD"/>
    <w:rsid w:val="00843442"/>
    <w:rsid w:val="00845796"/>
    <w:rsid w:val="008536B9"/>
    <w:rsid w:val="00857759"/>
    <w:rsid w:val="00861C91"/>
    <w:rsid w:val="00863DB9"/>
    <w:rsid w:val="00880196"/>
    <w:rsid w:val="008B53D6"/>
    <w:rsid w:val="008B56F0"/>
    <w:rsid w:val="008E4E2B"/>
    <w:rsid w:val="00905FA9"/>
    <w:rsid w:val="00907307"/>
    <w:rsid w:val="009111ED"/>
    <w:rsid w:val="00916C39"/>
    <w:rsid w:val="0092007F"/>
    <w:rsid w:val="00932ECE"/>
    <w:rsid w:val="0093362D"/>
    <w:rsid w:val="00950122"/>
    <w:rsid w:val="0095443E"/>
    <w:rsid w:val="00962557"/>
    <w:rsid w:val="009833FF"/>
    <w:rsid w:val="0099013F"/>
    <w:rsid w:val="009A1719"/>
    <w:rsid w:val="009B6B56"/>
    <w:rsid w:val="009C63D1"/>
    <w:rsid w:val="009C6790"/>
    <w:rsid w:val="009E248D"/>
    <w:rsid w:val="009F0698"/>
    <w:rsid w:val="00A05245"/>
    <w:rsid w:val="00A17465"/>
    <w:rsid w:val="00A17C1A"/>
    <w:rsid w:val="00A27D78"/>
    <w:rsid w:val="00A36E24"/>
    <w:rsid w:val="00A5561C"/>
    <w:rsid w:val="00A575C4"/>
    <w:rsid w:val="00A70E92"/>
    <w:rsid w:val="00A7650B"/>
    <w:rsid w:val="00A83F57"/>
    <w:rsid w:val="00A8438E"/>
    <w:rsid w:val="00A871B7"/>
    <w:rsid w:val="00A94855"/>
    <w:rsid w:val="00AA0ED0"/>
    <w:rsid w:val="00AC2E13"/>
    <w:rsid w:val="00AD4AC1"/>
    <w:rsid w:val="00AE443D"/>
    <w:rsid w:val="00AF7F32"/>
    <w:rsid w:val="00B031A1"/>
    <w:rsid w:val="00B2282B"/>
    <w:rsid w:val="00B27D97"/>
    <w:rsid w:val="00B70B4A"/>
    <w:rsid w:val="00B75683"/>
    <w:rsid w:val="00B76B53"/>
    <w:rsid w:val="00B77A99"/>
    <w:rsid w:val="00B84BCE"/>
    <w:rsid w:val="00B944E7"/>
    <w:rsid w:val="00BC3C7A"/>
    <w:rsid w:val="00BD7BC9"/>
    <w:rsid w:val="00BD7FF8"/>
    <w:rsid w:val="00BF1867"/>
    <w:rsid w:val="00C134EB"/>
    <w:rsid w:val="00C1627F"/>
    <w:rsid w:val="00C26BC5"/>
    <w:rsid w:val="00C35FF9"/>
    <w:rsid w:val="00C41C6C"/>
    <w:rsid w:val="00C71515"/>
    <w:rsid w:val="00C86BD5"/>
    <w:rsid w:val="00C9011B"/>
    <w:rsid w:val="00CA30D9"/>
    <w:rsid w:val="00CA3B8D"/>
    <w:rsid w:val="00CA773C"/>
    <w:rsid w:val="00CB0679"/>
    <w:rsid w:val="00CB61EF"/>
    <w:rsid w:val="00CB7C71"/>
    <w:rsid w:val="00CC681A"/>
    <w:rsid w:val="00CD59F6"/>
    <w:rsid w:val="00CE10AB"/>
    <w:rsid w:val="00CE61A5"/>
    <w:rsid w:val="00CF7A79"/>
    <w:rsid w:val="00D015E4"/>
    <w:rsid w:val="00D10A12"/>
    <w:rsid w:val="00D11BAC"/>
    <w:rsid w:val="00D15A8A"/>
    <w:rsid w:val="00D23469"/>
    <w:rsid w:val="00D32427"/>
    <w:rsid w:val="00D33048"/>
    <w:rsid w:val="00D349C1"/>
    <w:rsid w:val="00D444A4"/>
    <w:rsid w:val="00D73C34"/>
    <w:rsid w:val="00D86244"/>
    <w:rsid w:val="00DA557C"/>
    <w:rsid w:val="00DB12A9"/>
    <w:rsid w:val="00DB2E7E"/>
    <w:rsid w:val="00DB4589"/>
    <w:rsid w:val="00DC3419"/>
    <w:rsid w:val="00DC6977"/>
    <w:rsid w:val="00DE52F1"/>
    <w:rsid w:val="00E2080A"/>
    <w:rsid w:val="00E208D8"/>
    <w:rsid w:val="00E21BFC"/>
    <w:rsid w:val="00E21D72"/>
    <w:rsid w:val="00E43235"/>
    <w:rsid w:val="00E44A96"/>
    <w:rsid w:val="00E46109"/>
    <w:rsid w:val="00E526E0"/>
    <w:rsid w:val="00E71669"/>
    <w:rsid w:val="00E74C75"/>
    <w:rsid w:val="00E95B83"/>
    <w:rsid w:val="00E97FC3"/>
    <w:rsid w:val="00ED4A15"/>
    <w:rsid w:val="00ED7410"/>
    <w:rsid w:val="00EF288A"/>
    <w:rsid w:val="00F17665"/>
    <w:rsid w:val="00F20DCC"/>
    <w:rsid w:val="00F36BFF"/>
    <w:rsid w:val="00F47A91"/>
    <w:rsid w:val="00F6107D"/>
    <w:rsid w:val="00F6558A"/>
    <w:rsid w:val="00F728ED"/>
    <w:rsid w:val="00F72AF1"/>
    <w:rsid w:val="00F774F7"/>
    <w:rsid w:val="00F8552F"/>
    <w:rsid w:val="00F855F5"/>
    <w:rsid w:val="00FB4F3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ec1a3b"/>
    </o:shapedefaults>
    <o:shapelayout v:ext="edit">
      <o:idmap v:ext="edit" data="1"/>
    </o:shapelayout>
  </w:shapeDefaults>
  <w:decimalSymbol w:val=","/>
  <w:listSeparator w:val=";"/>
  <w15:docId w15:val="{A47EF07A-19C1-4014-8E59-E03ADAB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15"/>
    <w:pPr>
      <w:spacing w:before="120" w:after="0"/>
      <w:jc w:val="both"/>
    </w:pPr>
    <w:rPr>
      <w:rFonts w:eastAsia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15"/>
    <w:rPr>
      <w:rFonts w:ascii="Tahoma" w:eastAsia="Times New Roman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813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CF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30CFD"/>
    <w:rPr>
      <w:rFonts w:eastAsia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30CF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30CFD"/>
    <w:rPr>
      <w:rFonts w:eastAsia="Times New Roman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830CFD"/>
    <w:pPr>
      <w:spacing w:before="0" w:after="120"/>
      <w:ind w:left="283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0CFD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4F4D3A"/>
    <w:rPr>
      <w:color w:val="0000FF"/>
      <w:u w:val="single"/>
    </w:rPr>
  </w:style>
  <w:style w:type="paragraph" w:styleId="NormalWeb">
    <w:name w:val="Normal (Web)"/>
    <w:basedOn w:val="Normal"/>
    <w:rsid w:val="0004017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character" w:styleId="Emphasis">
    <w:name w:val="Emphasis"/>
    <w:basedOn w:val="DefaultParagraphFont"/>
    <w:qFormat/>
    <w:rsid w:val="0004017D"/>
    <w:rPr>
      <w:i/>
      <w:iCs/>
    </w:rPr>
  </w:style>
  <w:style w:type="paragraph" w:styleId="TOC1">
    <w:name w:val="toc 1"/>
    <w:basedOn w:val="Normal"/>
    <w:next w:val="Normal"/>
    <w:autoRedefine/>
    <w:rsid w:val="0004017D"/>
    <w:pPr>
      <w:spacing w:before="0"/>
    </w:pPr>
    <w:rPr>
      <w:rFonts w:ascii="Arial" w:hAnsi="Arial" w:cs="Arial"/>
      <w:b/>
      <w:bCs/>
      <w:i/>
      <w:iCs/>
      <w:noProof/>
      <w:sz w:val="22"/>
      <w:szCs w:val="22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2F1"/>
    <w:rPr>
      <w:rFonts w:eastAsia="Times New Roman"/>
      <w:szCs w:val="20"/>
      <w:lang w:val="sr-Cyrl-CS"/>
    </w:rPr>
  </w:style>
  <w:style w:type="paragraph" w:customStyle="1" w:styleId="Default">
    <w:name w:val="Default"/>
    <w:uiPriority w:val="99"/>
    <w:rsid w:val="00DE52F1"/>
    <w:pPr>
      <w:widowControl w:val="0"/>
      <w:autoSpaceDE w:val="0"/>
      <w:autoSpaceDN w:val="0"/>
      <w:adjustRightInd w:val="0"/>
      <w:spacing w:after="0"/>
    </w:pPr>
    <w:rPr>
      <w:rFonts w:ascii="Cirilica Helvetika" w:eastAsia="Times New Roman" w:hAnsi="Cirilica Helvetika" w:cs="Cirilica Helvetika"/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D73C34"/>
    <w:pPr>
      <w:spacing w:before="0" w:after="200" w:line="252" w:lineRule="auto"/>
      <w:ind w:left="720"/>
      <w:contextualSpacing/>
      <w:jc w:val="left"/>
    </w:pPr>
    <w:rPr>
      <w:rFonts w:ascii="Cambria" w:hAnsi="Cambria"/>
      <w:sz w:val="22"/>
      <w:szCs w:val="22"/>
      <w:lang w:val="en-US"/>
    </w:rPr>
  </w:style>
  <w:style w:type="character" w:styleId="EndnoteReference">
    <w:name w:val="endnote reference"/>
    <w:uiPriority w:val="99"/>
    <w:semiHidden/>
    <w:unhideWhenUsed/>
    <w:rsid w:val="00D73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ts.telekom.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kom.rs" TargetMode="External"/><Relationship Id="rId1" Type="http://schemas.openxmlformats.org/officeDocument/2006/relationships/hyperlink" Target="mailto:biznis.prodaja@telekom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baj\Desktop\Kom%20ponude%20template\Template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69ae-8ce7-4117-afd5-e9aed8f6d374"/>
    <tuya xmlns="de9c46f6-dfa3-40e8-ace2-9f1ba77c071a" xsi:nil="true"/>
    <Nadle_x017e_na_x0020_funkcija xmlns="de9c46f6-dfa3-40e8-ace2-9f1ba77c071a">MSP</Nadle_x017e_na_x0020_funkcija>
    <_dlc_DocId xmlns="b66969ae-8ce7-4117-afd5-e9aed8f6d374">W7TTDY6MKHV3-80-4307</_dlc_DocId>
    <_dlc_DocIdUrl xmlns="b66969ae-8ce7-4117-afd5-e9aed8f6d374">
      <Url>http://sharepoint/pok/_layouts/15/DocIdRedir.aspx?ID=W7TTDY6MKHV3-80-4307</Url>
      <Description>W7TTDY6MKHV3-80-4307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B96A72DE1DF41872D2B376282818F" ma:contentTypeVersion="23" ma:contentTypeDescription="Create a new document." ma:contentTypeScope="" ma:versionID="4acdd0d43869a1c228f39c46e666967a">
  <xsd:schema xmlns:xsd="http://www.w3.org/2001/XMLSchema" xmlns:xs="http://www.w3.org/2001/XMLSchema" xmlns:p="http://schemas.microsoft.com/office/2006/metadata/properties" xmlns:ns2="b66969ae-8ce7-4117-afd5-e9aed8f6d374" xmlns:ns3="de9c46f6-dfa3-40e8-ace2-9f1ba77c071a" targetNamespace="http://schemas.microsoft.com/office/2006/metadata/properties" ma:root="true" ma:fieldsID="34cbed1c8f7b8a530662b9e3d849fdff" ns2:_="" ns3:_="">
    <xsd:import namespace="b66969ae-8ce7-4117-afd5-e9aed8f6d374"/>
    <xsd:import namespace="de9c46f6-dfa3-40e8-ace2-9f1ba77c0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Nadle_x017e_na_x0020_funkcija" minOccurs="0"/>
                <xsd:element ref="ns3:tu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69ae-8ce7-4117-afd5-e9aed8f6d37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hidden="true" ma:list="{309660b5-ba20-4874-9b15-edf386205082}" ma:internalName="TaxCatchAll" ma:showField="CatchAllData" ma:web="b66969ae-8ce7-4117-afd5-e9aed8f6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c46f6-dfa3-40e8-ace2-9f1ba77c071a" elementFormDefault="qualified">
    <xsd:import namespace="http://schemas.microsoft.com/office/2006/documentManagement/types"/>
    <xsd:import namespace="http://schemas.microsoft.com/office/infopath/2007/PartnerControls"/>
    <xsd:element name="Nadle_x017e_na_x0020_funkcija" ma:index="12" nillable="true" ma:displayName="Nadležna funkcija" ma:default="---" ma:format="Dropdown" ma:internalName="Nadle_x017e_na_x0020_funkcija">
      <xsd:simpleType>
        <xsd:restriction base="dms:Choice">
          <xsd:enumeration value="MSP"/>
          <xsd:enumeration value="VPK"/>
          <xsd:enumeration value="MSP/VPK"/>
          <xsd:enumeration value="---"/>
        </xsd:restriction>
      </xsd:simpleType>
    </xsd:element>
    <xsd:element name="tuya" ma:index="13" nillable="true" ma:displayName="Tekst" ma:internalName="tuy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C687-761D-44F9-8BD8-5BDF594136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539033-BD2E-40ED-87B7-6191B433077F}">
  <ds:schemaRefs>
    <ds:schemaRef ds:uri="http://schemas.microsoft.com/office/2006/metadata/properties"/>
    <ds:schemaRef ds:uri="http://schemas.microsoft.com/office/infopath/2007/PartnerControls"/>
    <ds:schemaRef ds:uri="b66969ae-8ce7-4117-afd5-e9aed8f6d374"/>
    <ds:schemaRef ds:uri="de9c46f6-dfa3-40e8-ace2-9f1ba77c071a"/>
  </ds:schemaRefs>
</ds:datastoreItem>
</file>

<file path=customXml/itemProps3.xml><?xml version="1.0" encoding="utf-8"?>
<ds:datastoreItem xmlns:ds="http://schemas.openxmlformats.org/officeDocument/2006/customXml" ds:itemID="{3007C5CE-83C4-4FB7-8576-829F67AD6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969ae-8ce7-4117-afd5-e9aed8f6d374"/>
    <ds:schemaRef ds:uri="de9c46f6-dfa3-40e8-ace2-9f1ba77c0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1E5D2-0810-462B-9D2D-933C269F56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B35A36-683A-4BB6-9DF1-1DA7D359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79</TotalTime>
  <Pages>1</Pages>
  <Words>495</Words>
  <Characters>2669</Characters>
  <Application>Microsoft Office Word</Application>
  <DocSecurity>0</DocSecurity>
  <Lines>166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markobaj</dc:creator>
  <cp:lastModifiedBy>Dušan Savić</cp:lastModifiedBy>
  <cp:revision>15</cp:revision>
  <cp:lastPrinted>2015-07-07T08:34:00Z</cp:lastPrinted>
  <dcterms:created xsi:type="dcterms:W3CDTF">2015-06-11T08:29:00Z</dcterms:created>
  <dcterms:modified xsi:type="dcterms:W3CDTF">2015-09-16T13:42:00Z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b205d233-a0be-44d0-905b-1ca4a85fff02</vt:lpwstr>
  </property>
  <property fmtid="{D5CDD505-2E9C-101B-9397-08002B2CF9AE}" pid="3" name="ContentTypeId">
    <vt:lpwstr>0x010100E25B96A72DE1DF41872D2B376282818F</vt:lpwstr>
  </property>
  <property fmtid="{D5CDD505-2E9C-101B-9397-08002B2CF9AE}" pid="4" name="_dlc_DocIdItemGuid">
    <vt:lpwstr>77d64ae4-30a1-40b7-bd8e-c36c8f702a8b</vt:lpwstr>
  </property>
  <property fmtid="{D5CDD505-2E9C-101B-9397-08002B2CF9AE}" pid="5" name="TelekomSerbiaKLASIFIKACIJA">
    <vt:lpwstr>НЕКЛАСИФИКОВАНО</vt:lpwstr>
  </property>
</Properties>
</file>